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8D" w:rsidRDefault="000D3C8D">
      <w:pPr>
        <w:pStyle w:val="ConsPlusTitlePage"/>
      </w:pPr>
      <w:r>
        <w:t xml:space="preserve">Документ предоставлен </w:t>
      </w:r>
      <w:hyperlink r:id="rId5">
        <w:r>
          <w:rPr>
            <w:color w:val="0000FF"/>
          </w:rPr>
          <w:t>КонсультантПлюс</w:t>
        </w:r>
      </w:hyperlink>
      <w:r>
        <w:br/>
      </w:r>
    </w:p>
    <w:p w:rsidR="000D3C8D" w:rsidRDefault="000D3C8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3C8D">
        <w:tc>
          <w:tcPr>
            <w:tcW w:w="4677" w:type="dxa"/>
            <w:tcBorders>
              <w:top w:val="nil"/>
              <w:left w:val="nil"/>
              <w:bottom w:val="nil"/>
              <w:right w:val="nil"/>
            </w:tcBorders>
          </w:tcPr>
          <w:p w:rsidR="000D3C8D" w:rsidRDefault="000D3C8D">
            <w:pPr>
              <w:pStyle w:val="ConsPlusNormal"/>
            </w:pPr>
            <w:r>
              <w:t>26 декабря 2024 года</w:t>
            </w:r>
          </w:p>
        </w:tc>
        <w:tc>
          <w:tcPr>
            <w:tcW w:w="4677" w:type="dxa"/>
            <w:tcBorders>
              <w:top w:val="nil"/>
              <w:left w:val="nil"/>
              <w:bottom w:val="nil"/>
              <w:right w:val="nil"/>
            </w:tcBorders>
          </w:tcPr>
          <w:p w:rsidR="000D3C8D" w:rsidRDefault="000D3C8D">
            <w:pPr>
              <w:pStyle w:val="ConsPlusNormal"/>
              <w:jc w:val="right"/>
            </w:pPr>
            <w:r>
              <w:t>N 484-ФЗ</w:t>
            </w:r>
          </w:p>
        </w:tc>
      </w:tr>
    </w:tbl>
    <w:p w:rsidR="000D3C8D" w:rsidRDefault="000D3C8D">
      <w:pPr>
        <w:pStyle w:val="ConsPlusNormal"/>
        <w:pBdr>
          <w:bottom w:val="single" w:sz="6" w:space="0" w:color="auto"/>
        </w:pBdr>
        <w:spacing w:before="100" w:after="100"/>
        <w:jc w:val="both"/>
        <w:rPr>
          <w:sz w:val="2"/>
          <w:szCs w:val="2"/>
        </w:rPr>
      </w:pPr>
    </w:p>
    <w:p w:rsidR="000D3C8D" w:rsidRDefault="000D3C8D">
      <w:pPr>
        <w:pStyle w:val="ConsPlusNormal"/>
        <w:jc w:val="both"/>
      </w:pPr>
    </w:p>
    <w:p w:rsidR="000D3C8D" w:rsidRDefault="000D3C8D">
      <w:pPr>
        <w:pStyle w:val="ConsPlusTitle"/>
        <w:jc w:val="center"/>
      </w:pPr>
      <w:r>
        <w:t>РОССИЙСКАЯ ФЕДЕРАЦИЯ</w:t>
      </w:r>
    </w:p>
    <w:p w:rsidR="000D3C8D" w:rsidRDefault="000D3C8D">
      <w:pPr>
        <w:pStyle w:val="ConsPlusTitle"/>
        <w:jc w:val="center"/>
      </w:pPr>
    </w:p>
    <w:p w:rsidR="000D3C8D" w:rsidRDefault="000D3C8D">
      <w:pPr>
        <w:pStyle w:val="ConsPlusTitle"/>
        <w:jc w:val="center"/>
      </w:pPr>
      <w:r>
        <w:t>ФЕДЕРАЛЬНЫЙ ЗАКОН</w:t>
      </w:r>
    </w:p>
    <w:p w:rsidR="000D3C8D" w:rsidRDefault="000D3C8D">
      <w:pPr>
        <w:pStyle w:val="ConsPlusTitle"/>
        <w:ind w:firstLine="540"/>
        <w:jc w:val="both"/>
      </w:pPr>
    </w:p>
    <w:p w:rsidR="000D3C8D" w:rsidRDefault="000D3C8D">
      <w:pPr>
        <w:pStyle w:val="ConsPlusTitle"/>
        <w:jc w:val="center"/>
      </w:pPr>
      <w:r>
        <w:t>О ВНЕСЕНИИ ИЗМЕНЕНИЙ</w:t>
      </w:r>
    </w:p>
    <w:p w:rsidR="000D3C8D" w:rsidRDefault="000D3C8D">
      <w:pPr>
        <w:pStyle w:val="ConsPlusTitle"/>
        <w:jc w:val="center"/>
      </w:pPr>
      <w:r>
        <w:t>В ФЕДЕРАЛЬНЫЙ ЗАКОН "О КОНТРАКТНОЙ СИСТЕМЕ</w:t>
      </w:r>
    </w:p>
    <w:p w:rsidR="000D3C8D" w:rsidRDefault="000D3C8D">
      <w:pPr>
        <w:pStyle w:val="ConsPlusTitle"/>
        <w:jc w:val="center"/>
      </w:pPr>
      <w:r>
        <w:t>В СФЕРЕ ЗАКУПОК ТОВАРОВ, РАБОТ, УСЛУГ ДЛЯ ОБЕСПЕЧЕНИЯ</w:t>
      </w:r>
    </w:p>
    <w:p w:rsidR="000D3C8D" w:rsidRDefault="000D3C8D">
      <w:pPr>
        <w:pStyle w:val="ConsPlusTitle"/>
        <w:jc w:val="center"/>
      </w:pPr>
      <w:r>
        <w:t>ГОСУДАРСТВЕННЫХ И МУНИЦИПАЛЬНЫХ НУЖД" И СТАТЬИ 5</w:t>
      </w:r>
      <w:proofErr w:type="gramStart"/>
      <w:r>
        <w:t xml:space="preserve"> И</w:t>
      </w:r>
      <w:proofErr w:type="gramEnd"/>
      <w:r>
        <w:t xml:space="preserve"> 8</w:t>
      </w:r>
    </w:p>
    <w:p w:rsidR="000D3C8D" w:rsidRDefault="000D3C8D">
      <w:pPr>
        <w:pStyle w:val="ConsPlusTitle"/>
        <w:jc w:val="center"/>
      </w:pPr>
      <w:r>
        <w:t xml:space="preserve">ФЕДЕРАЛЬНОГО ЗАКОНА "О ВНЕСЕНИИ ИЗМЕНЕНИЙ В </w:t>
      </w:r>
      <w:proofErr w:type="gramStart"/>
      <w:r>
        <w:t>ОТДЕЛЬНЫЕ</w:t>
      </w:r>
      <w:proofErr w:type="gramEnd"/>
    </w:p>
    <w:p w:rsidR="000D3C8D" w:rsidRDefault="000D3C8D">
      <w:pPr>
        <w:pStyle w:val="ConsPlusTitle"/>
        <w:jc w:val="center"/>
      </w:pPr>
      <w:r>
        <w:t>ЗАКОНОДАТЕЛЬНЫЕ АКТЫ РОССИЙСКОЙ ФЕДЕРАЦИИ"</w:t>
      </w:r>
    </w:p>
    <w:p w:rsidR="000D3C8D" w:rsidRDefault="000D3C8D">
      <w:pPr>
        <w:pStyle w:val="ConsPlusNormal"/>
        <w:ind w:firstLine="540"/>
        <w:jc w:val="both"/>
      </w:pPr>
    </w:p>
    <w:p w:rsidR="000D3C8D" w:rsidRDefault="000D3C8D">
      <w:pPr>
        <w:pStyle w:val="ConsPlusNormal"/>
        <w:jc w:val="right"/>
      </w:pPr>
      <w:proofErr w:type="gramStart"/>
      <w:r>
        <w:t>Принят</w:t>
      </w:r>
      <w:proofErr w:type="gramEnd"/>
    </w:p>
    <w:p w:rsidR="000D3C8D" w:rsidRDefault="000D3C8D">
      <w:pPr>
        <w:pStyle w:val="ConsPlusNormal"/>
        <w:jc w:val="right"/>
      </w:pPr>
      <w:r>
        <w:t>Государственной Думой</w:t>
      </w:r>
    </w:p>
    <w:p w:rsidR="000D3C8D" w:rsidRDefault="000D3C8D">
      <w:pPr>
        <w:pStyle w:val="ConsPlusNormal"/>
        <w:jc w:val="right"/>
      </w:pPr>
      <w:r>
        <w:t>18 декабря 2024 года</w:t>
      </w:r>
    </w:p>
    <w:p w:rsidR="000D3C8D" w:rsidRDefault="000D3C8D">
      <w:pPr>
        <w:pStyle w:val="ConsPlusNormal"/>
        <w:jc w:val="right"/>
      </w:pPr>
    </w:p>
    <w:p w:rsidR="000D3C8D" w:rsidRDefault="000D3C8D">
      <w:pPr>
        <w:pStyle w:val="ConsPlusNormal"/>
        <w:jc w:val="right"/>
      </w:pPr>
      <w:proofErr w:type="gramStart"/>
      <w:r>
        <w:t>Одобрен</w:t>
      </w:r>
      <w:proofErr w:type="gramEnd"/>
    </w:p>
    <w:p w:rsidR="000D3C8D" w:rsidRDefault="000D3C8D">
      <w:pPr>
        <w:pStyle w:val="ConsPlusNormal"/>
        <w:jc w:val="right"/>
      </w:pPr>
      <w:r>
        <w:t>Советом Федерации</w:t>
      </w:r>
    </w:p>
    <w:p w:rsidR="000D3C8D" w:rsidRDefault="000D3C8D">
      <w:pPr>
        <w:pStyle w:val="ConsPlusNormal"/>
        <w:jc w:val="right"/>
      </w:pPr>
      <w:r>
        <w:t>20 декабря 2024 года</w:t>
      </w:r>
    </w:p>
    <w:p w:rsidR="000D3C8D" w:rsidRDefault="000D3C8D">
      <w:pPr>
        <w:pStyle w:val="ConsPlusNormal"/>
        <w:ind w:firstLine="540"/>
        <w:jc w:val="both"/>
      </w:pPr>
    </w:p>
    <w:p w:rsidR="000D3C8D" w:rsidRDefault="000D3C8D">
      <w:pPr>
        <w:pStyle w:val="ConsPlusTitle"/>
        <w:ind w:firstLine="540"/>
        <w:jc w:val="both"/>
        <w:outlineLvl w:val="0"/>
      </w:pPr>
      <w:r>
        <w:t>Статья 1</w:t>
      </w:r>
    </w:p>
    <w:p w:rsidR="000D3C8D" w:rsidRDefault="000D3C8D">
      <w:pPr>
        <w:pStyle w:val="ConsPlusNormal"/>
        <w:ind w:firstLine="540"/>
        <w:jc w:val="both"/>
      </w:pPr>
    </w:p>
    <w:p w:rsidR="000D3C8D" w:rsidRDefault="000D3C8D">
      <w:pPr>
        <w:pStyle w:val="ConsPlusNormal"/>
        <w:ind w:firstLine="540"/>
        <w:jc w:val="both"/>
      </w:pPr>
      <w:proofErr w:type="gramStart"/>
      <w:r>
        <w:t xml:space="preserve">Внести в Федеральный </w:t>
      </w:r>
      <w:hyperlink r:id="rId6">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w:t>
      </w:r>
      <w:proofErr w:type="gramEnd"/>
      <w:r>
        <w:t xml:space="preserve"> </w:t>
      </w:r>
      <w:proofErr w:type="gramStart"/>
      <w:r>
        <w:t>N 30, ст. 4225; N 48, ст. 6637; N 49, ст. 6925; 2015, N 1, ст. 11, 51, 72; N 10, ст. 1418; N 29, ст. 4342, 4353; 2016, N 1, ст. 10, 89; N 11, ст. 1493; N 27, ст. 4253, 4254, 4298; 2017, N 1, ст. 15, 41;</w:t>
      </w:r>
      <w:proofErr w:type="gramEnd"/>
      <w:r>
        <w:t xml:space="preserve"> </w:t>
      </w:r>
      <w:proofErr w:type="gramStart"/>
      <w:r>
        <w:t>N 9, ст. 1277; N 14, ст. 2004; N 18, ст. 2660; N 24, ст. 3475; N 31, ст. 4747, 4780; 2018, N 1, ст. 59, 87, 88, 90; N 31, ст. 4861; N 45, ст. 6848; N 53, ст. 8428, 8444; 2019, N 14, ст. 1463;</w:t>
      </w:r>
      <w:proofErr w:type="gramEnd"/>
      <w:r>
        <w:t xml:space="preserve"> N 18, ст. 2194, 2195; N 26, ст. 3318; N 52, ст. 7767; 2020, N 9, ст. 1119; N 14, ст. 2028; N 17, ст. 2702; N 24, ст. 3754; N 52, ст. 8581, 8582; 2021, N 1, ст. 33, 78; N 9, ст. 1467; </w:t>
      </w:r>
      <w:proofErr w:type="gramStart"/>
      <w:r>
        <w:t>N 18, ст. 3061; N 27, ст. 5105, 5188; 2022, N 11, ст. 1596; N 16, ст. 2606; N 27, ст. 4632; N 29, ст. 5239; N 45, ст. 7665; N 50, ст. 8792, 8794; 2023, N 1, ст. 16; N 18, ст. 3231; N 25, ст. 4417;</w:t>
      </w:r>
      <w:proofErr w:type="gramEnd"/>
      <w:r>
        <w:t xml:space="preserve"> </w:t>
      </w:r>
      <w:proofErr w:type="gramStart"/>
      <w:r>
        <w:t>N 32, ст. 6175, 6176; N 45, ст. 7981; 2024, N 1, ст. 5; N 8, ст. 1044; N 18, ст. 2402; N 23, ст. 3062; N 26, ст. 3546; N 33, ст. 4928, 5014) следующие изменения:</w:t>
      </w:r>
      <w:proofErr w:type="gramEnd"/>
    </w:p>
    <w:p w:rsidR="000D3C8D" w:rsidRDefault="000D3C8D">
      <w:pPr>
        <w:pStyle w:val="ConsPlusNormal"/>
        <w:spacing w:before="220"/>
        <w:ind w:firstLine="540"/>
        <w:jc w:val="both"/>
      </w:pPr>
      <w:r>
        <w:t xml:space="preserve">1) в </w:t>
      </w:r>
      <w:hyperlink r:id="rId7">
        <w:r>
          <w:rPr>
            <w:color w:val="0000FF"/>
          </w:rPr>
          <w:t>части 1 статьи 3</w:t>
        </w:r>
      </w:hyperlink>
      <w:r>
        <w:t>:</w:t>
      </w:r>
    </w:p>
    <w:p w:rsidR="000D3C8D" w:rsidRDefault="000D3C8D">
      <w:pPr>
        <w:pStyle w:val="ConsPlusNormal"/>
        <w:spacing w:before="220"/>
        <w:ind w:firstLine="540"/>
        <w:jc w:val="both"/>
      </w:pPr>
      <w:r>
        <w:t xml:space="preserve">а) </w:t>
      </w:r>
      <w:hyperlink r:id="rId8">
        <w:r>
          <w:rPr>
            <w:color w:val="0000FF"/>
          </w:rPr>
          <w:t>пункт 8</w:t>
        </w:r>
      </w:hyperlink>
      <w:r>
        <w:t xml:space="preserve"> после слов "гражданско-правовой договор</w:t>
      </w:r>
      <w:proofErr w:type="gramStart"/>
      <w:r>
        <w:t>,"</w:t>
      </w:r>
      <w:proofErr w:type="gramEnd"/>
      <w:r>
        <w:t xml:space="preserve"> дополнить словами "который заключен в письменной форме и";</w:t>
      </w:r>
    </w:p>
    <w:p w:rsidR="000D3C8D" w:rsidRDefault="000D3C8D">
      <w:pPr>
        <w:pStyle w:val="ConsPlusNormal"/>
        <w:spacing w:before="220"/>
        <w:ind w:firstLine="540"/>
        <w:jc w:val="both"/>
      </w:pPr>
      <w:r>
        <w:t xml:space="preserve">б) </w:t>
      </w:r>
      <w:hyperlink r:id="rId9">
        <w:r>
          <w:rPr>
            <w:color w:val="0000FF"/>
          </w:rPr>
          <w:t>пункт 8.1</w:t>
        </w:r>
      </w:hyperlink>
      <w:r>
        <w:t xml:space="preserve"> после слов "гражданско-правовой договор</w:t>
      </w:r>
      <w:proofErr w:type="gramStart"/>
      <w:r>
        <w:t>,"</w:t>
      </w:r>
      <w:proofErr w:type="gramEnd"/>
      <w:r>
        <w:t xml:space="preserve"> дополнить словами "который заключен в письменной форме и";</w:t>
      </w:r>
    </w:p>
    <w:p w:rsidR="000D3C8D" w:rsidRDefault="000D3C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C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8D" w:rsidRDefault="000D3C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8D" w:rsidRDefault="000D3C8D">
            <w:pPr>
              <w:pStyle w:val="ConsPlusNormal"/>
              <w:jc w:val="both"/>
            </w:pPr>
            <w:r>
              <w:rPr>
                <w:color w:val="392C69"/>
              </w:rPr>
              <w:t>КонсультантПлюс: примечание.</w:t>
            </w:r>
          </w:p>
          <w:p w:rsidR="000D3C8D" w:rsidRDefault="000D3C8D">
            <w:pPr>
              <w:pStyle w:val="ConsPlusNormal"/>
              <w:jc w:val="both"/>
            </w:pPr>
            <w:r>
              <w:rPr>
                <w:color w:val="392C69"/>
              </w:rPr>
              <w:t xml:space="preserve">П. 2 ст. 1 </w:t>
            </w:r>
            <w:hyperlink w:anchor="P137">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r>
    </w:tbl>
    <w:p w:rsidR="000D3C8D" w:rsidRDefault="000D3C8D">
      <w:pPr>
        <w:pStyle w:val="ConsPlusNormal"/>
        <w:spacing w:before="280"/>
        <w:ind w:firstLine="540"/>
        <w:jc w:val="both"/>
      </w:pPr>
      <w:bookmarkStart w:id="0" w:name="P31"/>
      <w:bookmarkEnd w:id="0"/>
      <w:proofErr w:type="gramStart"/>
      <w:r>
        <w:t xml:space="preserve">2) в </w:t>
      </w:r>
      <w:hyperlink r:id="rId10">
        <w:r>
          <w:rPr>
            <w:color w:val="0000FF"/>
          </w:rPr>
          <w:t>части 12.1 статьи 24.2</w:t>
        </w:r>
      </w:hyperlink>
      <w:r>
        <w:t xml:space="preserve"> слово "электронные" заменить словами "информацию и", слова "электронных документов)" заменить словами "информации и документов)", дополнить новым вторым предложением следующего содержания:</w:t>
      </w:r>
      <w:proofErr w:type="gramEnd"/>
      <w:r>
        <w:t xml:space="preserve"> </w:t>
      </w:r>
      <w:proofErr w:type="gramStart"/>
      <w:r>
        <w:t xml:space="preserve">"Если информация и документы, которые </w:t>
      </w:r>
      <w:r>
        <w:lastRenderedPageBreak/>
        <w:t>подтверждают соответствие участника закупки указанным требованиям, содержатся в открытых и общедоступных государственных реестрах, размещенных в информационно-телекоммуникационной сети "Интернет", участник закупки вместо направления таких информации и документов вправе направить оператору специализированной электронной площадки адрес сайта или страницы сайта в информационно-телекоммуникационной сети "Интернет", на которых размещены такие информация и документы.", слова "указанных электронных документов" заменить словами "таких</w:t>
      </w:r>
      <w:proofErr w:type="gramEnd"/>
      <w:r>
        <w:t xml:space="preserve"> информации и документов";</w:t>
      </w:r>
    </w:p>
    <w:p w:rsidR="000D3C8D" w:rsidRDefault="000D3C8D">
      <w:pPr>
        <w:pStyle w:val="ConsPlusNormal"/>
        <w:spacing w:before="220"/>
        <w:ind w:firstLine="540"/>
        <w:jc w:val="both"/>
      </w:pPr>
      <w:r>
        <w:t xml:space="preserve">3) в </w:t>
      </w:r>
      <w:hyperlink r:id="rId11">
        <w:r>
          <w:rPr>
            <w:color w:val="0000FF"/>
          </w:rPr>
          <w:t>статье 34</w:t>
        </w:r>
      </w:hyperlink>
      <w:r>
        <w:t>:</w:t>
      </w:r>
    </w:p>
    <w:p w:rsidR="000D3C8D" w:rsidRDefault="000D3C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C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8D" w:rsidRDefault="000D3C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8D" w:rsidRDefault="000D3C8D">
            <w:pPr>
              <w:pStyle w:val="ConsPlusNormal"/>
              <w:jc w:val="both"/>
            </w:pPr>
            <w:r>
              <w:rPr>
                <w:color w:val="392C69"/>
              </w:rPr>
              <w:t>КонсультантПлюс: примечание.</w:t>
            </w:r>
          </w:p>
          <w:p w:rsidR="000D3C8D" w:rsidRDefault="000D3C8D">
            <w:pPr>
              <w:pStyle w:val="ConsPlusNormal"/>
              <w:jc w:val="both"/>
            </w:pPr>
            <w:r>
              <w:rPr>
                <w:color w:val="392C69"/>
              </w:rPr>
              <w:t xml:space="preserve">Пп. "а" п. 3 ст. 1 </w:t>
            </w:r>
            <w:hyperlink w:anchor="P137">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r>
    </w:tbl>
    <w:p w:rsidR="000D3C8D" w:rsidRDefault="000D3C8D">
      <w:pPr>
        <w:pStyle w:val="ConsPlusNormal"/>
        <w:spacing w:before="280"/>
        <w:ind w:firstLine="540"/>
        <w:jc w:val="both"/>
      </w:pPr>
      <w:bookmarkStart w:id="1" w:name="P35"/>
      <w:bookmarkEnd w:id="1"/>
      <w:r>
        <w:t xml:space="preserve">а) </w:t>
      </w:r>
      <w:hyperlink r:id="rId12">
        <w:r>
          <w:rPr>
            <w:color w:val="0000FF"/>
          </w:rPr>
          <w:t>часть 1</w:t>
        </w:r>
      </w:hyperlink>
      <w:r>
        <w:t xml:space="preserve"> после слова "услуги" дополнить словами ", срока (сроков) поставки товара, выполнения работы, оказания услуги";</w:t>
      </w:r>
    </w:p>
    <w:p w:rsidR="000D3C8D" w:rsidRDefault="000D3C8D">
      <w:pPr>
        <w:pStyle w:val="ConsPlusNormal"/>
        <w:spacing w:before="220"/>
        <w:ind w:firstLine="540"/>
        <w:jc w:val="both"/>
      </w:pPr>
      <w:proofErr w:type="gramStart"/>
      <w:r>
        <w:t xml:space="preserve">б) в </w:t>
      </w:r>
      <w:hyperlink r:id="rId13">
        <w:r>
          <w:rPr>
            <w:color w:val="0000FF"/>
          </w:rPr>
          <w:t>части 15</w:t>
        </w:r>
      </w:hyperlink>
      <w:r>
        <w:t xml:space="preserve"> после цифры "8," дополнить цифрой "9,", после цифр "21," дополнить цифрами "22,", после цифр "29," дополнить цифрами "33, 37,", цифры "51 - 53" заменить цифрами "50 - 53", слова "любой форме, предусмотренной Гражданским кодексом" заменить словами "простой письменной форме в соответствии с положениями Гражданского </w:t>
      </w:r>
      <w:hyperlink r:id="rId14">
        <w:r>
          <w:rPr>
            <w:color w:val="0000FF"/>
          </w:rPr>
          <w:t>кодекса</w:t>
        </w:r>
      </w:hyperlink>
      <w:r>
        <w:t>";</w:t>
      </w:r>
      <w:proofErr w:type="gramEnd"/>
    </w:p>
    <w:p w:rsidR="000D3C8D" w:rsidRDefault="000D3C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C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8D" w:rsidRDefault="000D3C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8D" w:rsidRDefault="000D3C8D">
            <w:pPr>
              <w:pStyle w:val="ConsPlusNormal"/>
              <w:jc w:val="both"/>
            </w:pPr>
            <w:r>
              <w:rPr>
                <w:color w:val="392C69"/>
              </w:rPr>
              <w:t>КонсультантПлюс: примечание.</w:t>
            </w:r>
          </w:p>
          <w:p w:rsidR="000D3C8D" w:rsidRDefault="000D3C8D">
            <w:pPr>
              <w:pStyle w:val="ConsPlusNormal"/>
              <w:jc w:val="both"/>
            </w:pPr>
            <w:r>
              <w:rPr>
                <w:color w:val="392C69"/>
              </w:rPr>
              <w:t xml:space="preserve">П. 4 ст. 1 </w:t>
            </w:r>
            <w:hyperlink w:anchor="P137">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r>
    </w:tbl>
    <w:p w:rsidR="000D3C8D" w:rsidRDefault="000D3C8D">
      <w:pPr>
        <w:pStyle w:val="ConsPlusNormal"/>
        <w:spacing w:before="280"/>
        <w:ind w:firstLine="540"/>
        <w:jc w:val="both"/>
      </w:pPr>
      <w:bookmarkStart w:id="2" w:name="P39"/>
      <w:bookmarkEnd w:id="2"/>
      <w:r>
        <w:t xml:space="preserve">4) в </w:t>
      </w:r>
      <w:hyperlink r:id="rId15">
        <w:r>
          <w:rPr>
            <w:color w:val="0000FF"/>
          </w:rPr>
          <w:t>статье 37</w:t>
        </w:r>
      </w:hyperlink>
      <w:r>
        <w:t>:</w:t>
      </w:r>
    </w:p>
    <w:p w:rsidR="000D3C8D" w:rsidRDefault="000D3C8D">
      <w:pPr>
        <w:pStyle w:val="ConsPlusNormal"/>
        <w:spacing w:before="220"/>
        <w:ind w:firstLine="540"/>
        <w:jc w:val="both"/>
      </w:pPr>
      <w:proofErr w:type="gramStart"/>
      <w:r>
        <w:t xml:space="preserve">а) </w:t>
      </w:r>
      <w:hyperlink r:id="rId16">
        <w:r>
          <w:rPr>
            <w:color w:val="0000FF"/>
          </w:rPr>
          <w:t>часть 1</w:t>
        </w:r>
      </w:hyperlink>
      <w:r>
        <w:t xml:space="preserve"> после слов "участником обеспечения исполнения контракта" дополнить словами "(если требование обеспечения исполнения контракта установлено в соответствии со статьей 96 настоящего Федерального закона)";</w:t>
      </w:r>
      <w:proofErr w:type="gramEnd"/>
    </w:p>
    <w:p w:rsidR="000D3C8D" w:rsidRDefault="000D3C8D">
      <w:pPr>
        <w:pStyle w:val="ConsPlusNormal"/>
        <w:spacing w:before="220"/>
        <w:ind w:firstLine="540"/>
        <w:jc w:val="both"/>
      </w:pPr>
      <w:proofErr w:type="gramStart"/>
      <w:r>
        <w:t xml:space="preserve">б) </w:t>
      </w:r>
      <w:hyperlink r:id="rId17">
        <w:r>
          <w:rPr>
            <w:color w:val="0000FF"/>
          </w:rPr>
          <w:t>часть 2</w:t>
        </w:r>
      </w:hyperlink>
      <w:r>
        <w:t xml:space="preserve"> после слов "предоставления таким участником обеспечения исполнения контракта" дополнить словами "(если требование обеспечения исполнения контракта установлено в соответствии со статьей 96 настоящего Федерального закона)";</w:t>
      </w:r>
      <w:proofErr w:type="gramEnd"/>
    </w:p>
    <w:p w:rsidR="000D3C8D" w:rsidRDefault="000D3C8D">
      <w:pPr>
        <w:pStyle w:val="ConsPlusNormal"/>
        <w:spacing w:before="220"/>
        <w:ind w:firstLine="540"/>
        <w:jc w:val="both"/>
      </w:pPr>
      <w:r>
        <w:t xml:space="preserve">в) </w:t>
      </w:r>
      <w:hyperlink r:id="rId18">
        <w:r>
          <w:rPr>
            <w:color w:val="0000FF"/>
          </w:rPr>
          <w:t>часть 4</w:t>
        </w:r>
      </w:hyperlink>
      <w:r>
        <w:t xml:space="preserve"> после слов "им обеспечения исполнения контракта" дополнить словами "(если требование обеспечения исполнения контракта установлено в соответствии со статьей 96 настоящего Федерального закона)";</w:t>
      </w:r>
    </w:p>
    <w:p w:rsidR="000D3C8D" w:rsidRDefault="000D3C8D">
      <w:pPr>
        <w:pStyle w:val="ConsPlusNormal"/>
        <w:spacing w:before="220"/>
        <w:ind w:firstLine="540"/>
        <w:jc w:val="both"/>
      </w:pPr>
      <w:r>
        <w:t xml:space="preserve">г) </w:t>
      </w:r>
      <w:hyperlink r:id="rId19">
        <w:r>
          <w:rPr>
            <w:color w:val="0000FF"/>
          </w:rPr>
          <w:t>часть 6</w:t>
        </w:r>
      </w:hyperlink>
      <w:r>
        <w:t xml:space="preserve"> после слова "предоставляется" дополнить словами "(если требование обеспечения исполнения контракта установлено в соответствии со статьей 96 настоящего Федерального закона)";</w:t>
      </w:r>
    </w:p>
    <w:p w:rsidR="000D3C8D" w:rsidRDefault="000D3C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C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8D" w:rsidRDefault="000D3C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8D" w:rsidRDefault="000D3C8D">
            <w:pPr>
              <w:pStyle w:val="ConsPlusNormal"/>
              <w:jc w:val="both"/>
            </w:pPr>
            <w:r>
              <w:rPr>
                <w:color w:val="392C69"/>
              </w:rPr>
              <w:t>КонсультантПлюс: примечание.</w:t>
            </w:r>
          </w:p>
          <w:p w:rsidR="000D3C8D" w:rsidRDefault="000D3C8D">
            <w:pPr>
              <w:pStyle w:val="ConsPlusNormal"/>
              <w:jc w:val="both"/>
            </w:pPr>
            <w:r>
              <w:rPr>
                <w:color w:val="392C69"/>
              </w:rPr>
              <w:t xml:space="preserve">П. 5 ст. 1 </w:t>
            </w:r>
            <w:hyperlink w:anchor="P137">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r>
    </w:tbl>
    <w:p w:rsidR="000D3C8D" w:rsidRDefault="000D3C8D">
      <w:pPr>
        <w:pStyle w:val="ConsPlusNormal"/>
        <w:spacing w:before="280"/>
        <w:ind w:firstLine="540"/>
        <w:jc w:val="both"/>
      </w:pPr>
      <w:bookmarkStart w:id="3" w:name="P46"/>
      <w:bookmarkEnd w:id="3"/>
      <w:r>
        <w:t xml:space="preserve">5) в </w:t>
      </w:r>
      <w:hyperlink r:id="rId20">
        <w:r>
          <w:rPr>
            <w:color w:val="0000FF"/>
          </w:rPr>
          <w:t>части 1 статьи 42</w:t>
        </w:r>
      </w:hyperlink>
      <w:r>
        <w:t>:</w:t>
      </w:r>
    </w:p>
    <w:p w:rsidR="000D3C8D" w:rsidRDefault="000D3C8D">
      <w:pPr>
        <w:pStyle w:val="ConsPlusNormal"/>
        <w:spacing w:before="220"/>
        <w:ind w:firstLine="540"/>
        <w:jc w:val="both"/>
      </w:pPr>
      <w:r>
        <w:t xml:space="preserve">а) в </w:t>
      </w:r>
      <w:hyperlink r:id="rId21">
        <w:r>
          <w:rPr>
            <w:color w:val="0000FF"/>
          </w:rPr>
          <w:t>пункте 8</w:t>
        </w:r>
      </w:hyperlink>
      <w:r>
        <w:t xml:space="preserve"> слово "этапы)</w:t>
      </w:r>
      <w:proofErr w:type="gramStart"/>
      <w:r>
        <w:t>;"</w:t>
      </w:r>
      <w:proofErr w:type="gramEnd"/>
      <w:r>
        <w:t xml:space="preserve"> заменить словами "этапы). В случае, предусмотренном частью 24 статьи 22 настоящего Федерального закона, указывается, что сроки </w:t>
      </w:r>
      <w:proofErr w:type="gramStart"/>
      <w:r>
        <w:t>исполнения отдельных этапов исполнения контракта</w:t>
      </w:r>
      <w:proofErr w:type="gramEnd"/>
      <w:r>
        <w:t xml:space="preserve"> определяются на основании заявок заказчика в порядке, предусмотренном контрактом;";</w:t>
      </w:r>
    </w:p>
    <w:p w:rsidR="000D3C8D" w:rsidRDefault="000D3C8D">
      <w:pPr>
        <w:pStyle w:val="ConsPlusNormal"/>
        <w:spacing w:before="220"/>
        <w:ind w:firstLine="540"/>
        <w:jc w:val="both"/>
      </w:pPr>
      <w:r>
        <w:t xml:space="preserve">б) </w:t>
      </w:r>
      <w:hyperlink r:id="rId22">
        <w:r>
          <w:rPr>
            <w:color w:val="0000FF"/>
          </w:rPr>
          <w:t>пункт 9</w:t>
        </w:r>
      </w:hyperlink>
      <w:r>
        <w:t xml:space="preserve"> после слов "единиц и максимальное значение цены контракта" дополнить </w:t>
      </w:r>
      <w:r>
        <w:lastRenderedPageBreak/>
        <w:t xml:space="preserve">словами "без указания </w:t>
      </w:r>
      <w:proofErr w:type="gramStart"/>
      <w:r>
        <w:t>цен отдельных этапов исполнения контракта</w:t>
      </w:r>
      <w:proofErr w:type="gramEnd"/>
      <w:r>
        <w:t>";</w:t>
      </w:r>
    </w:p>
    <w:p w:rsidR="000D3C8D" w:rsidRDefault="000D3C8D">
      <w:pPr>
        <w:pStyle w:val="ConsPlusNormal"/>
        <w:spacing w:before="220"/>
        <w:ind w:firstLine="540"/>
        <w:jc w:val="both"/>
      </w:pPr>
      <w:r>
        <w:t xml:space="preserve">в) в </w:t>
      </w:r>
      <w:hyperlink r:id="rId23">
        <w:r>
          <w:rPr>
            <w:color w:val="0000FF"/>
          </w:rPr>
          <w:t>пункте 12</w:t>
        </w:r>
      </w:hyperlink>
      <w:r>
        <w:t xml:space="preserve"> слова "и исчерпывающий перечень документов, подтверждающих" заменить словами "информация и исчерпывающий перечень документов, которые подтверждают";</w:t>
      </w:r>
    </w:p>
    <w:p w:rsidR="000D3C8D" w:rsidRDefault="000D3C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C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8D" w:rsidRDefault="000D3C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8D" w:rsidRDefault="000D3C8D">
            <w:pPr>
              <w:pStyle w:val="ConsPlusNormal"/>
              <w:jc w:val="both"/>
            </w:pPr>
            <w:r>
              <w:rPr>
                <w:color w:val="392C69"/>
              </w:rPr>
              <w:t>КонсультантПлюс: примечание.</w:t>
            </w:r>
          </w:p>
          <w:p w:rsidR="000D3C8D" w:rsidRDefault="000D3C8D">
            <w:pPr>
              <w:pStyle w:val="ConsPlusNormal"/>
              <w:jc w:val="both"/>
            </w:pPr>
            <w:r>
              <w:rPr>
                <w:color w:val="392C69"/>
              </w:rPr>
              <w:t xml:space="preserve">П. 6 ст. 1 </w:t>
            </w:r>
            <w:hyperlink w:anchor="P137">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r>
    </w:tbl>
    <w:p w:rsidR="000D3C8D" w:rsidRDefault="000D3C8D">
      <w:pPr>
        <w:pStyle w:val="ConsPlusNormal"/>
        <w:spacing w:before="280"/>
        <w:ind w:firstLine="540"/>
        <w:jc w:val="both"/>
      </w:pPr>
      <w:bookmarkStart w:id="4" w:name="P52"/>
      <w:bookmarkEnd w:id="4"/>
      <w:r>
        <w:t xml:space="preserve">6) в </w:t>
      </w:r>
      <w:hyperlink r:id="rId24">
        <w:r>
          <w:rPr>
            <w:color w:val="0000FF"/>
          </w:rPr>
          <w:t>статье 43</w:t>
        </w:r>
      </w:hyperlink>
      <w:r>
        <w:t>:</w:t>
      </w:r>
    </w:p>
    <w:p w:rsidR="000D3C8D" w:rsidRDefault="000D3C8D">
      <w:pPr>
        <w:pStyle w:val="ConsPlusNormal"/>
        <w:spacing w:before="220"/>
        <w:ind w:firstLine="540"/>
        <w:jc w:val="both"/>
      </w:pPr>
      <w:r>
        <w:t xml:space="preserve">а) в </w:t>
      </w:r>
      <w:hyperlink r:id="rId25">
        <w:r>
          <w:rPr>
            <w:color w:val="0000FF"/>
          </w:rPr>
          <w:t>пункте 1 части 1</w:t>
        </w:r>
      </w:hyperlink>
      <w:r>
        <w:t>:</w:t>
      </w:r>
    </w:p>
    <w:p w:rsidR="000D3C8D" w:rsidRDefault="000D3C8D">
      <w:pPr>
        <w:pStyle w:val="ConsPlusNormal"/>
        <w:spacing w:before="220"/>
        <w:ind w:firstLine="540"/>
        <w:jc w:val="both"/>
      </w:pPr>
      <w:proofErr w:type="gramStart"/>
      <w:r>
        <w:t xml:space="preserve">в </w:t>
      </w:r>
      <w:hyperlink r:id="rId26">
        <w:r>
          <w:rPr>
            <w:color w:val="0000FF"/>
          </w:rPr>
          <w:t>подпункте "н"</w:t>
        </w:r>
      </w:hyperlink>
      <w:r>
        <w:t xml:space="preserve"> слова "документы, подтверждающие" заменить словами "информацию и документы, которые подтверждают", после слов "соответствие участника закупки требованиям, установленным пунктом 1 части 1 статьи 31 настоящего Федерального закона" дополнить словами "(могут не включаться в заявку на участие в закупке в случае, если указанные информация и документы содержатся в открытых и общедоступных государственных реестрах, размещенных в информационно-телекоммуникационной сети "Интернет", и</w:t>
      </w:r>
      <w:proofErr w:type="gramEnd"/>
      <w:r>
        <w:t xml:space="preserve"> в такую заявку включена предусмотренная подпунктом "о" настоящего пункта декларация о соответствии участника закупки требованиям, установленным пунктом 1 части 1 статьи 31 настоящего Федерального закона)";</w:t>
      </w:r>
    </w:p>
    <w:p w:rsidR="000D3C8D" w:rsidRDefault="000D3C8D">
      <w:pPr>
        <w:pStyle w:val="ConsPlusNormal"/>
        <w:spacing w:before="220"/>
        <w:ind w:firstLine="540"/>
        <w:jc w:val="both"/>
      </w:pPr>
      <w:hyperlink r:id="rId27">
        <w:proofErr w:type="gramStart"/>
        <w:r>
          <w:rPr>
            <w:color w:val="0000FF"/>
          </w:rPr>
          <w:t>подпункт "о"</w:t>
        </w:r>
      </w:hyperlink>
      <w:r>
        <w:t xml:space="preserve"> дополнить словами "(если информация и документы, которые подтверждают соответствие участника закупки требованиям, установленным пунктом 1 части 1 статьи 31 настоящего Федерального закона, содержатся в открытых и общедоступных государственных реестрах, размещенных в информационно-телекоммуникационной сети "Интернет", в указанную декларацию может быть также включено положение о соответствии участника закупки требованиям, установленным пунктом 1 части 1 статьи 31 настоящего Федерального закона, с</w:t>
      </w:r>
      <w:proofErr w:type="gramEnd"/>
      <w:r>
        <w:t xml:space="preserve"> указанием адреса сайта или страницы сайта в информационно-телекоммуникационной сети "Интернет", на которых размещены такие информация и документы)";</w:t>
      </w:r>
    </w:p>
    <w:p w:rsidR="000D3C8D" w:rsidRDefault="000D3C8D">
      <w:pPr>
        <w:pStyle w:val="ConsPlusNormal"/>
        <w:spacing w:before="220"/>
        <w:ind w:firstLine="540"/>
        <w:jc w:val="both"/>
      </w:pPr>
      <w:proofErr w:type="gramStart"/>
      <w:r>
        <w:t xml:space="preserve">в </w:t>
      </w:r>
      <w:hyperlink r:id="rId28">
        <w:r>
          <w:rPr>
            <w:color w:val="0000FF"/>
          </w:rPr>
          <w:t>подпункте "р"</w:t>
        </w:r>
      </w:hyperlink>
      <w:r>
        <w:t xml:space="preserve"> слова "содержать документы, подтверждающие" заменить словами "содержать информацию и документы, которые подтверждают", после слова "таких" дополнить словами "информации и";</w:t>
      </w:r>
      <w:proofErr w:type="gramEnd"/>
    </w:p>
    <w:p w:rsidR="000D3C8D" w:rsidRDefault="000D3C8D">
      <w:pPr>
        <w:pStyle w:val="ConsPlusNormal"/>
        <w:spacing w:before="220"/>
        <w:ind w:firstLine="540"/>
        <w:jc w:val="both"/>
      </w:pPr>
      <w:r>
        <w:t xml:space="preserve">б) в </w:t>
      </w:r>
      <w:hyperlink r:id="rId29">
        <w:r>
          <w:rPr>
            <w:color w:val="0000FF"/>
          </w:rPr>
          <w:t>части 6</w:t>
        </w:r>
      </w:hyperlink>
      <w:r>
        <w:t>:</w:t>
      </w:r>
    </w:p>
    <w:p w:rsidR="000D3C8D" w:rsidRDefault="000D3C8D">
      <w:pPr>
        <w:pStyle w:val="ConsPlusNormal"/>
        <w:spacing w:before="220"/>
        <w:ind w:firstLine="540"/>
        <w:jc w:val="both"/>
      </w:pPr>
      <w:proofErr w:type="gramStart"/>
      <w:r>
        <w:t xml:space="preserve">в </w:t>
      </w:r>
      <w:hyperlink r:id="rId30">
        <w:r>
          <w:rPr>
            <w:color w:val="0000FF"/>
          </w:rPr>
          <w:t>пункте 3</w:t>
        </w:r>
      </w:hyperlink>
      <w:r>
        <w:t xml:space="preserve"> слова "документы, подтверждающие" заменить словами "информация и документы, которые подтверждают", слова "Такие документы" заменить словами "Такие информация и документы";</w:t>
      </w:r>
      <w:proofErr w:type="gramEnd"/>
    </w:p>
    <w:p w:rsidR="000D3C8D" w:rsidRDefault="000D3C8D">
      <w:pPr>
        <w:pStyle w:val="ConsPlusNormal"/>
        <w:spacing w:before="220"/>
        <w:ind w:firstLine="540"/>
        <w:jc w:val="both"/>
      </w:pPr>
      <w:proofErr w:type="gramStart"/>
      <w:r>
        <w:t xml:space="preserve">в </w:t>
      </w:r>
      <w:hyperlink r:id="rId31">
        <w:r>
          <w:rPr>
            <w:color w:val="0000FF"/>
          </w:rPr>
          <w:t>пункте 4</w:t>
        </w:r>
      </w:hyperlink>
      <w:r>
        <w:t xml:space="preserve"> слова "документы, предусмотренные" заменить словами "информация и документы, которые предусмотрены", слова "Такие документы" заменить словами "Такие информация и документы";</w:t>
      </w:r>
      <w:proofErr w:type="gramEnd"/>
    </w:p>
    <w:p w:rsidR="000D3C8D" w:rsidRDefault="000D3C8D">
      <w:pPr>
        <w:pStyle w:val="ConsPlusNormal"/>
        <w:spacing w:before="220"/>
        <w:ind w:firstLine="540"/>
        <w:jc w:val="both"/>
      </w:pPr>
      <w:r>
        <w:t xml:space="preserve">7) в </w:t>
      </w:r>
      <w:hyperlink r:id="rId32">
        <w:r>
          <w:rPr>
            <w:color w:val="0000FF"/>
          </w:rPr>
          <w:t>подпункте "а" пункта 1 части 1 статьи 72</w:t>
        </w:r>
      </w:hyperlink>
      <w:r>
        <w:t xml:space="preserve"> слово "подпунктами" заменить словом "пунктами";</w:t>
      </w:r>
    </w:p>
    <w:p w:rsidR="000D3C8D" w:rsidRDefault="000D3C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C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8D" w:rsidRDefault="000D3C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8D" w:rsidRDefault="000D3C8D">
            <w:pPr>
              <w:pStyle w:val="ConsPlusNormal"/>
              <w:jc w:val="both"/>
            </w:pPr>
            <w:r>
              <w:rPr>
                <w:color w:val="392C69"/>
              </w:rPr>
              <w:t>КонсультантПлюс: примечание.</w:t>
            </w:r>
          </w:p>
          <w:p w:rsidR="000D3C8D" w:rsidRDefault="000D3C8D">
            <w:pPr>
              <w:pStyle w:val="ConsPlusNormal"/>
              <w:jc w:val="both"/>
            </w:pPr>
            <w:r>
              <w:rPr>
                <w:color w:val="392C69"/>
              </w:rPr>
              <w:t xml:space="preserve">П. 8 ст. 1 </w:t>
            </w:r>
            <w:hyperlink w:anchor="P137">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r>
    </w:tbl>
    <w:p w:rsidR="000D3C8D" w:rsidRDefault="000D3C8D">
      <w:pPr>
        <w:pStyle w:val="ConsPlusNormal"/>
        <w:spacing w:before="280"/>
        <w:ind w:firstLine="540"/>
        <w:jc w:val="both"/>
      </w:pPr>
      <w:bookmarkStart w:id="5" w:name="P63"/>
      <w:bookmarkEnd w:id="5"/>
      <w:proofErr w:type="gramStart"/>
      <w:r>
        <w:t xml:space="preserve">8) </w:t>
      </w:r>
      <w:hyperlink r:id="rId33">
        <w:r>
          <w:rPr>
            <w:color w:val="0000FF"/>
          </w:rPr>
          <w:t>часть 5 статьи 73</w:t>
        </w:r>
      </w:hyperlink>
      <w:r>
        <w:t xml:space="preserve"> после слов "документация о закупке" дополнить словами ", а в случае, если изменения в документацию о закупке внесены в части информации, включаемой в приглашение в соответствии с пунктом 1 части 2 настоящей статьи, - всем участникам закупки, </w:t>
      </w:r>
      <w:r>
        <w:lastRenderedPageBreak/>
        <w:t>которым было направлено приглашение";</w:t>
      </w:r>
      <w:proofErr w:type="gramEnd"/>
    </w:p>
    <w:p w:rsidR="000D3C8D" w:rsidRDefault="000D3C8D">
      <w:pPr>
        <w:pStyle w:val="ConsPlusNormal"/>
        <w:spacing w:before="220"/>
        <w:ind w:firstLine="540"/>
        <w:jc w:val="both"/>
      </w:pPr>
      <w:r>
        <w:t xml:space="preserve">9) в </w:t>
      </w:r>
      <w:hyperlink r:id="rId34">
        <w:r>
          <w:rPr>
            <w:color w:val="0000FF"/>
          </w:rPr>
          <w:t>статье 93</w:t>
        </w:r>
      </w:hyperlink>
      <w:r>
        <w:t>:</w:t>
      </w:r>
    </w:p>
    <w:p w:rsidR="000D3C8D" w:rsidRDefault="000D3C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C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8D" w:rsidRDefault="000D3C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8D" w:rsidRDefault="000D3C8D">
            <w:pPr>
              <w:pStyle w:val="ConsPlusNormal"/>
              <w:jc w:val="both"/>
            </w:pPr>
            <w:r>
              <w:rPr>
                <w:color w:val="392C69"/>
              </w:rPr>
              <w:t>КонсультантПлюс: примечание.</w:t>
            </w:r>
          </w:p>
          <w:p w:rsidR="000D3C8D" w:rsidRDefault="000D3C8D">
            <w:pPr>
              <w:pStyle w:val="ConsPlusNormal"/>
              <w:jc w:val="both"/>
            </w:pPr>
            <w:r>
              <w:rPr>
                <w:color w:val="392C69"/>
              </w:rPr>
              <w:t xml:space="preserve">Пп. "а" п. 9 ст. 1 </w:t>
            </w:r>
            <w:hyperlink w:anchor="P138">
              <w:r>
                <w:rPr>
                  <w:color w:val="0000FF"/>
                </w:rPr>
                <w:t>вступает</w:t>
              </w:r>
            </w:hyperlink>
            <w:r>
              <w:rPr>
                <w:color w:val="392C69"/>
              </w:rPr>
              <w:t xml:space="preserve"> в силу с 01.07.2026.</w:t>
            </w: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r>
    </w:tbl>
    <w:p w:rsidR="000D3C8D" w:rsidRDefault="000D3C8D">
      <w:pPr>
        <w:pStyle w:val="ConsPlusNormal"/>
        <w:spacing w:before="280"/>
        <w:ind w:firstLine="540"/>
        <w:jc w:val="both"/>
      </w:pPr>
      <w:bookmarkStart w:id="6" w:name="P67"/>
      <w:bookmarkEnd w:id="6"/>
      <w:r>
        <w:t xml:space="preserve">а) в </w:t>
      </w:r>
      <w:hyperlink r:id="rId35">
        <w:r>
          <w:rPr>
            <w:color w:val="0000FF"/>
          </w:rPr>
          <w:t>пункте 42 части 1</w:t>
        </w:r>
      </w:hyperlink>
      <w:r>
        <w:t xml:space="preserve"> слова "Федерации. </w:t>
      </w:r>
      <w:proofErr w:type="gramStart"/>
      <w:r>
        <w:t>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порядке,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w:t>
      </w:r>
      <w:proofErr w:type="gramEnd"/>
      <w:r>
        <w:t>,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roofErr w:type="gramStart"/>
      <w:r>
        <w:t>;"</w:t>
      </w:r>
      <w:proofErr w:type="gramEnd"/>
      <w:r>
        <w:t xml:space="preserve"> заменить словом "Федерации;";</w:t>
      </w:r>
    </w:p>
    <w:p w:rsidR="000D3C8D" w:rsidRDefault="000D3C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C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8D" w:rsidRDefault="000D3C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8D" w:rsidRDefault="000D3C8D">
            <w:pPr>
              <w:pStyle w:val="ConsPlusNormal"/>
              <w:jc w:val="both"/>
            </w:pPr>
            <w:r>
              <w:rPr>
                <w:color w:val="392C69"/>
              </w:rPr>
              <w:t>КонсультантПлюс: примечание.</w:t>
            </w:r>
          </w:p>
          <w:p w:rsidR="000D3C8D" w:rsidRDefault="000D3C8D">
            <w:pPr>
              <w:pStyle w:val="ConsPlusNormal"/>
              <w:jc w:val="both"/>
            </w:pPr>
            <w:r>
              <w:rPr>
                <w:color w:val="392C69"/>
              </w:rPr>
              <w:t xml:space="preserve">Пп. "б" п. 9 ст. 1 </w:t>
            </w:r>
            <w:hyperlink w:anchor="P136">
              <w:r>
                <w:rPr>
                  <w:color w:val="0000FF"/>
                </w:rPr>
                <w:t>вступает</w:t>
              </w:r>
            </w:hyperlink>
            <w:r>
              <w:rPr>
                <w:color w:val="392C69"/>
              </w:rPr>
              <w:t xml:space="preserve"> в силу с 01.07.2025.</w:t>
            </w: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r>
    </w:tbl>
    <w:p w:rsidR="000D3C8D" w:rsidRDefault="000D3C8D">
      <w:pPr>
        <w:pStyle w:val="ConsPlusNormal"/>
        <w:spacing w:before="280"/>
        <w:ind w:firstLine="540"/>
        <w:jc w:val="both"/>
      </w:pPr>
      <w:bookmarkStart w:id="7" w:name="P70"/>
      <w:bookmarkEnd w:id="7"/>
      <w:r>
        <w:t xml:space="preserve">б) </w:t>
      </w:r>
      <w:hyperlink r:id="rId36">
        <w:r>
          <w:rPr>
            <w:color w:val="0000FF"/>
          </w:rPr>
          <w:t>часть 2</w:t>
        </w:r>
      </w:hyperlink>
      <w:r>
        <w:t xml:space="preserve"> изложить в следующей редакции:</w:t>
      </w:r>
    </w:p>
    <w:p w:rsidR="000D3C8D" w:rsidRDefault="000D3C8D">
      <w:pPr>
        <w:pStyle w:val="ConsPlusNormal"/>
        <w:spacing w:before="220"/>
        <w:ind w:firstLine="540"/>
        <w:jc w:val="both"/>
      </w:pPr>
      <w:r>
        <w:t xml:space="preserve">"2. </w:t>
      </w:r>
      <w:proofErr w:type="gramStart"/>
      <w:r>
        <w:t>Не позднее одного рабочего дня, следующего за днем включения в реестр контрактов, заключенных заказчиками, информации о заключении контракта с единственным поставщиком (подрядчиком, исполнителем) в случаях, предусмотренных пунктами 6, 6.1, 9, 34 и 50 части 1 настоящей статьи, заказчик направляет с использованием единой информационной системы уведомление о заключении контракта, содержащее обоснование наступления такого случая и указание положений настоящей статьи, явившихся основанием</w:t>
      </w:r>
      <w:proofErr w:type="gramEnd"/>
      <w:r>
        <w:t xml:space="preserve"> </w:t>
      </w:r>
      <w:proofErr w:type="gramStart"/>
      <w:r>
        <w:t>для заключения контракта,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при осуществлении закупки для обеспечения федеральных нужд, в исполнительный орган субъекта Российской Федерации, уполномоченный на осуществление контроля в сфере закупок, при осуществлении закупки для обеспечения нужд субъекта Российской Федерации, в орган местного самоуправления, уполномоченный на осуществление контроля</w:t>
      </w:r>
      <w:proofErr w:type="gramEnd"/>
      <w:r>
        <w:t xml:space="preserve"> в сфере закупок, при осуществлении закупки для обеспечения муниципальных нужд. </w:t>
      </w:r>
      <w:proofErr w:type="gramStart"/>
      <w:r>
        <w:t>Если при осуществлении закупки у единственного поставщика (подрядчика, исполнителя) в случаях, предусмотренных пунктами 6, 6.1, 9, 34 и 50 части 1 настоящей статьи, контракт в соответствии с настоящим Федеральным законом подлежит включению в предусмотренный частью 7 статьи 103 настоящего Федерального закона отдельный реестр контрактов, заключенных заказчиками, заказчик направляет в соответствующий контрольный орган в сфере закупок не позднее одного рабочего дня</w:t>
      </w:r>
      <w:proofErr w:type="gramEnd"/>
      <w:r>
        <w:t xml:space="preserve">, </w:t>
      </w:r>
      <w:proofErr w:type="gramStart"/>
      <w:r>
        <w:t>следующего за днем заключения контракта, уведомление о заключении контракта, содержащее обоснование наступления такого случая и указание положений настоящей статьи, явившихся основанием для заключения контракта, с приложением копии заключенного контракта.";</w:t>
      </w:r>
      <w:proofErr w:type="gramEnd"/>
    </w:p>
    <w:p w:rsidR="000D3C8D" w:rsidRDefault="000D3C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C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8D" w:rsidRDefault="000D3C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8D" w:rsidRDefault="000D3C8D">
            <w:pPr>
              <w:pStyle w:val="ConsPlusNormal"/>
              <w:jc w:val="both"/>
            </w:pPr>
            <w:r>
              <w:rPr>
                <w:color w:val="392C69"/>
              </w:rPr>
              <w:t>КонсультантПлюс: примечание.</w:t>
            </w:r>
          </w:p>
          <w:p w:rsidR="000D3C8D" w:rsidRDefault="000D3C8D">
            <w:pPr>
              <w:pStyle w:val="ConsPlusNormal"/>
              <w:jc w:val="both"/>
            </w:pPr>
            <w:r>
              <w:rPr>
                <w:color w:val="392C69"/>
              </w:rPr>
              <w:t xml:space="preserve">Пп. "в" п. 9 ст. 1 </w:t>
            </w:r>
            <w:hyperlink w:anchor="P137">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r>
    </w:tbl>
    <w:p w:rsidR="000D3C8D" w:rsidRDefault="000D3C8D">
      <w:pPr>
        <w:pStyle w:val="ConsPlusNormal"/>
        <w:spacing w:before="280"/>
        <w:ind w:firstLine="540"/>
        <w:jc w:val="both"/>
      </w:pPr>
      <w:bookmarkStart w:id="8" w:name="P74"/>
      <w:bookmarkEnd w:id="8"/>
      <w:r>
        <w:t xml:space="preserve">в) в </w:t>
      </w:r>
      <w:hyperlink r:id="rId37">
        <w:r>
          <w:rPr>
            <w:color w:val="0000FF"/>
          </w:rPr>
          <w:t>пункте 3 части 5</w:t>
        </w:r>
      </w:hyperlink>
      <w:r>
        <w:t>:</w:t>
      </w:r>
    </w:p>
    <w:p w:rsidR="000D3C8D" w:rsidRDefault="000D3C8D">
      <w:pPr>
        <w:pStyle w:val="ConsPlusNormal"/>
        <w:spacing w:before="220"/>
        <w:ind w:firstLine="540"/>
        <w:jc w:val="both"/>
      </w:pPr>
      <w:proofErr w:type="gramStart"/>
      <w:r>
        <w:t xml:space="preserve">в </w:t>
      </w:r>
      <w:hyperlink r:id="rId38">
        <w:r>
          <w:rPr>
            <w:color w:val="0000FF"/>
          </w:rPr>
          <w:t>подпункте "а"</w:t>
        </w:r>
      </w:hyperlink>
      <w:r>
        <w:t xml:space="preserve"> слова "единственный поставщик (подрядчик, исполнитель)" заменить </w:t>
      </w:r>
      <w:r>
        <w:lastRenderedPageBreak/>
        <w:t>словами "участник закупки", после слова "формирует" дополнить словами ", подписывает усиленной электронной подписью лица, имеющего право действовать от имени участника закупки,";</w:t>
      </w:r>
      <w:proofErr w:type="gramEnd"/>
    </w:p>
    <w:p w:rsidR="000D3C8D" w:rsidRDefault="000D3C8D">
      <w:pPr>
        <w:pStyle w:val="ConsPlusNormal"/>
        <w:spacing w:before="220"/>
        <w:ind w:firstLine="540"/>
        <w:jc w:val="both"/>
      </w:pPr>
      <w:r>
        <w:t xml:space="preserve">в </w:t>
      </w:r>
      <w:hyperlink r:id="rId39">
        <w:r>
          <w:rPr>
            <w:color w:val="0000FF"/>
          </w:rPr>
          <w:t>подпункте "б"</w:t>
        </w:r>
      </w:hyperlink>
      <w:r>
        <w:t xml:space="preserve"> слова "части 7" заменить словами "частей 6 и 7";</w:t>
      </w:r>
    </w:p>
    <w:p w:rsidR="000D3C8D" w:rsidRDefault="000D3C8D">
      <w:pPr>
        <w:pStyle w:val="ConsPlusNormal"/>
        <w:spacing w:before="220"/>
        <w:ind w:firstLine="540"/>
        <w:jc w:val="both"/>
      </w:pPr>
      <w:hyperlink r:id="rId40">
        <w:r>
          <w:rPr>
            <w:color w:val="0000FF"/>
          </w:rPr>
          <w:t>дополнить</w:t>
        </w:r>
      </w:hyperlink>
      <w:r>
        <w:t xml:space="preserve"> подпунктами "в" - "е" следующего содержания:</w:t>
      </w:r>
    </w:p>
    <w:p w:rsidR="000D3C8D" w:rsidRDefault="000D3C8D">
      <w:pPr>
        <w:pStyle w:val="ConsPlusNormal"/>
        <w:spacing w:before="220"/>
        <w:ind w:firstLine="540"/>
        <w:jc w:val="both"/>
      </w:pPr>
      <w:r>
        <w:t>"в) количество протоколов разногласий, которые участник закупки вправе сформировать, подписать и разместить в соответствии с пунктом 2 части 3 статьи 51 настоящего Федерального закона, не ограничивается;</w:t>
      </w:r>
    </w:p>
    <w:p w:rsidR="000D3C8D" w:rsidRDefault="000D3C8D">
      <w:pPr>
        <w:pStyle w:val="ConsPlusNormal"/>
        <w:spacing w:before="220"/>
        <w:ind w:firstLine="540"/>
        <w:jc w:val="both"/>
      </w:pPr>
      <w:proofErr w:type="gramStart"/>
      <w:r>
        <w:t>г) в случае, предусмотренном подпунктом "а" пункта 2 части 3 статьи 51 настоящего Федерального закона, в протоколе разногласий вместо включенной в проект контракта информации, не соответствующей требованиям, установленным в извещении об осуществлении закупки, и положениям заявки на участие в закупке, указываются положения проекта контракта, в отношении которых возникли разногласия;</w:t>
      </w:r>
      <w:proofErr w:type="gramEnd"/>
    </w:p>
    <w:p w:rsidR="000D3C8D" w:rsidRDefault="000D3C8D">
      <w:pPr>
        <w:pStyle w:val="ConsPlusNormal"/>
        <w:spacing w:before="220"/>
        <w:ind w:firstLine="540"/>
        <w:jc w:val="both"/>
      </w:pPr>
      <w:r>
        <w:t>д) участник закупки вправе сформировать, подписать усиленной электронной подписью лица, имеющего право действовать от имени участника закупки, и разместить в единой информационной системе отказ от заключения контракта;</w:t>
      </w:r>
    </w:p>
    <w:p w:rsidR="000D3C8D" w:rsidRDefault="000D3C8D">
      <w:pPr>
        <w:pStyle w:val="ConsPlusNormal"/>
        <w:spacing w:before="220"/>
        <w:ind w:firstLine="540"/>
        <w:jc w:val="both"/>
      </w:pPr>
      <w:r>
        <w:t xml:space="preserve">е) заказчик вправе сформировать, подписать усиленной электронной подписью лица, имеющего право действовать от имени заказчика, и разместить в единой информационной системе протокол об отказе от заключения контракта. </w:t>
      </w:r>
      <w:proofErr w:type="gramStart"/>
      <w:r>
        <w:t>Вместо информации об идентификационном номере заявки на участие в закупке, о факте, являющемся основанием для отказа от заключения контракта, реквизитов документов, подтверждающих этот факт, в таком протоколе указывается основание отказа заказчика от заключения контракта;";</w:t>
      </w:r>
      <w:proofErr w:type="gramEnd"/>
    </w:p>
    <w:p w:rsidR="000D3C8D" w:rsidRDefault="000D3C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C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8D" w:rsidRDefault="000D3C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8D" w:rsidRDefault="000D3C8D">
            <w:pPr>
              <w:pStyle w:val="ConsPlusNormal"/>
              <w:jc w:val="both"/>
            </w:pPr>
            <w:r>
              <w:rPr>
                <w:color w:val="392C69"/>
              </w:rPr>
              <w:t>КонсультантПлюс: примечание.</w:t>
            </w:r>
          </w:p>
          <w:p w:rsidR="000D3C8D" w:rsidRDefault="000D3C8D">
            <w:pPr>
              <w:pStyle w:val="ConsPlusNormal"/>
              <w:jc w:val="both"/>
            </w:pPr>
            <w:r>
              <w:rPr>
                <w:color w:val="392C69"/>
              </w:rPr>
              <w:t xml:space="preserve">Пп. "г" п. 9 ст. 1 </w:t>
            </w:r>
            <w:hyperlink w:anchor="P137">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r>
    </w:tbl>
    <w:p w:rsidR="000D3C8D" w:rsidRDefault="000D3C8D">
      <w:pPr>
        <w:pStyle w:val="ConsPlusNormal"/>
        <w:spacing w:before="280"/>
        <w:ind w:firstLine="540"/>
        <w:jc w:val="both"/>
      </w:pPr>
      <w:bookmarkStart w:id="9" w:name="P84"/>
      <w:bookmarkEnd w:id="9"/>
      <w:r>
        <w:t xml:space="preserve">г) </w:t>
      </w:r>
      <w:hyperlink r:id="rId41">
        <w:r>
          <w:rPr>
            <w:color w:val="0000FF"/>
          </w:rPr>
          <w:t>дополнить</w:t>
        </w:r>
      </w:hyperlink>
      <w:r>
        <w:t xml:space="preserve"> частью 15 следующего содержания:</w:t>
      </w:r>
    </w:p>
    <w:p w:rsidR="000D3C8D" w:rsidRDefault="000D3C8D">
      <w:pPr>
        <w:pStyle w:val="ConsPlusNormal"/>
        <w:spacing w:before="220"/>
        <w:ind w:firstLine="540"/>
        <w:jc w:val="both"/>
      </w:pPr>
      <w:r>
        <w:t>"15. В пределах ограничений годового объема закупок и цены контракта, установленных пунктами 4, 5 и 28 части 1, частью 12 настоящей статьи, может быть заключено несколько контрактов в отношении однородных либо идентичных товаров, работ и (или) услуг</w:t>
      </w:r>
      <w:proofErr w:type="gramStart"/>
      <w:r>
        <w:t>.";</w:t>
      </w:r>
      <w:proofErr w:type="gramEnd"/>
    </w:p>
    <w:p w:rsidR="000D3C8D" w:rsidRDefault="000D3C8D">
      <w:pPr>
        <w:pStyle w:val="ConsPlusNormal"/>
        <w:spacing w:before="220"/>
        <w:ind w:firstLine="540"/>
        <w:jc w:val="both"/>
      </w:pPr>
      <w:r>
        <w:t xml:space="preserve">10) в </w:t>
      </w:r>
      <w:hyperlink r:id="rId42">
        <w:r>
          <w:rPr>
            <w:color w:val="0000FF"/>
          </w:rPr>
          <w:t>пункте 10 части 1 статьи 95</w:t>
        </w:r>
      </w:hyperlink>
      <w:r>
        <w:t xml:space="preserve"> слова "пунктами 1, 8, 22, 23, 29, 32, 34, 51" заменить словами "пунктами 1, 3, 8, 21, 22, 23, 29, 32, 34, 40, 41, 46, 51, 52, 56, 59 и 62";</w:t>
      </w:r>
    </w:p>
    <w:p w:rsidR="000D3C8D" w:rsidRDefault="000D3C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C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8D" w:rsidRDefault="000D3C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8D" w:rsidRDefault="000D3C8D">
            <w:pPr>
              <w:pStyle w:val="ConsPlusNormal"/>
              <w:jc w:val="both"/>
            </w:pPr>
            <w:r>
              <w:rPr>
                <w:color w:val="392C69"/>
              </w:rPr>
              <w:t>КонсультантПлюс: примечание.</w:t>
            </w:r>
          </w:p>
          <w:p w:rsidR="000D3C8D" w:rsidRDefault="000D3C8D">
            <w:pPr>
              <w:pStyle w:val="ConsPlusNormal"/>
              <w:jc w:val="both"/>
            </w:pPr>
            <w:r>
              <w:rPr>
                <w:color w:val="392C69"/>
              </w:rPr>
              <w:t xml:space="preserve">П. 11 ст. 1 </w:t>
            </w:r>
            <w:hyperlink w:anchor="P137">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r>
    </w:tbl>
    <w:p w:rsidR="000D3C8D" w:rsidRDefault="000D3C8D">
      <w:pPr>
        <w:pStyle w:val="ConsPlusNormal"/>
        <w:spacing w:before="280"/>
        <w:ind w:firstLine="540"/>
        <w:jc w:val="both"/>
      </w:pPr>
      <w:bookmarkStart w:id="10" w:name="P89"/>
      <w:bookmarkEnd w:id="10"/>
      <w:r>
        <w:t xml:space="preserve">11) </w:t>
      </w:r>
      <w:hyperlink r:id="rId43">
        <w:r>
          <w:rPr>
            <w:color w:val="0000FF"/>
          </w:rPr>
          <w:t>пункт 2 части 9 статьи 99</w:t>
        </w:r>
      </w:hyperlink>
      <w:r>
        <w:t xml:space="preserve"> дополнить словами ", а также закупок для обеспечения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бюджета субъекта Российской Федерации";</w:t>
      </w:r>
    </w:p>
    <w:p w:rsidR="000D3C8D" w:rsidRDefault="000D3C8D">
      <w:pPr>
        <w:pStyle w:val="ConsPlusNormal"/>
        <w:spacing w:before="220"/>
        <w:ind w:firstLine="540"/>
        <w:jc w:val="both"/>
      </w:pPr>
      <w:r>
        <w:t xml:space="preserve">12) в </w:t>
      </w:r>
      <w:hyperlink r:id="rId44">
        <w:r>
          <w:rPr>
            <w:color w:val="0000FF"/>
          </w:rPr>
          <w:t>статье 103</w:t>
        </w:r>
      </w:hyperlink>
      <w:r>
        <w:t>:</w:t>
      </w:r>
    </w:p>
    <w:p w:rsidR="000D3C8D" w:rsidRDefault="000D3C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C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8D" w:rsidRDefault="000D3C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8D" w:rsidRDefault="000D3C8D">
            <w:pPr>
              <w:pStyle w:val="ConsPlusNormal"/>
              <w:jc w:val="both"/>
            </w:pPr>
            <w:r>
              <w:rPr>
                <w:color w:val="392C69"/>
              </w:rPr>
              <w:t>КонсультантПлюс: примечание.</w:t>
            </w:r>
          </w:p>
          <w:p w:rsidR="000D3C8D" w:rsidRDefault="000D3C8D">
            <w:pPr>
              <w:pStyle w:val="ConsPlusNormal"/>
              <w:jc w:val="both"/>
            </w:pPr>
            <w:r>
              <w:rPr>
                <w:color w:val="392C69"/>
              </w:rPr>
              <w:t>Пп. "а"</w:t>
            </w:r>
            <w:proofErr w:type="gramStart"/>
            <w:r>
              <w:rPr>
                <w:color w:val="392C69"/>
              </w:rPr>
              <w:t>.</w:t>
            </w:r>
            <w:proofErr w:type="gramEnd"/>
            <w:r>
              <w:rPr>
                <w:color w:val="392C69"/>
              </w:rPr>
              <w:t xml:space="preserve"> </w:t>
            </w:r>
            <w:proofErr w:type="gramStart"/>
            <w:r>
              <w:rPr>
                <w:color w:val="392C69"/>
              </w:rPr>
              <w:t>п</w:t>
            </w:r>
            <w:proofErr w:type="gramEnd"/>
            <w:r>
              <w:rPr>
                <w:color w:val="392C69"/>
              </w:rPr>
              <w:t xml:space="preserve">. 12 ст. 1 </w:t>
            </w:r>
            <w:hyperlink w:anchor="P138">
              <w:r>
                <w:rPr>
                  <w:color w:val="0000FF"/>
                </w:rPr>
                <w:t>вступает</w:t>
              </w:r>
            </w:hyperlink>
            <w:r>
              <w:rPr>
                <w:color w:val="392C69"/>
              </w:rPr>
              <w:t xml:space="preserve"> в силу с 01.07.2026.</w:t>
            </w: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r>
    </w:tbl>
    <w:p w:rsidR="000D3C8D" w:rsidRDefault="000D3C8D">
      <w:pPr>
        <w:pStyle w:val="ConsPlusNormal"/>
        <w:spacing w:before="280"/>
        <w:ind w:firstLine="540"/>
        <w:jc w:val="both"/>
      </w:pPr>
      <w:bookmarkStart w:id="11" w:name="P93"/>
      <w:bookmarkEnd w:id="11"/>
      <w:r>
        <w:lastRenderedPageBreak/>
        <w:t xml:space="preserve">а) в </w:t>
      </w:r>
      <w:hyperlink r:id="rId45">
        <w:r>
          <w:rPr>
            <w:color w:val="0000FF"/>
          </w:rPr>
          <w:t>части 1</w:t>
        </w:r>
      </w:hyperlink>
      <w:r>
        <w:t xml:space="preserve"> второе предложение изложить в следующей редакции: "В реестр контрактов не включается информация о контрактах, заключенных в соответствии с пунктами 4 и 5 части 1 статьи 93 настоящего Федерального закона, если такие контракты содержат сведения, составляющие государственную тайну</w:t>
      </w:r>
      <w:proofErr w:type="gramStart"/>
      <w:r>
        <w:t>.";</w:t>
      </w:r>
    </w:p>
    <w:p w:rsidR="000D3C8D" w:rsidRDefault="000D3C8D">
      <w:pPr>
        <w:pStyle w:val="ConsPlusNormal"/>
        <w:spacing w:before="220"/>
        <w:ind w:firstLine="540"/>
        <w:jc w:val="both"/>
      </w:pPr>
      <w:proofErr w:type="gramEnd"/>
      <w:r>
        <w:t xml:space="preserve">б) в </w:t>
      </w:r>
      <w:hyperlink r:id="rId46">
        <w:r>
          <w:rPr>
            <w:color w:val="0000FF"/>
          </w:rPr>
          <w:t>части 2</w:t>
        </w:r>
      </w:hyperlink>
      <w:r>
        <w:t>:</w:t>
      </w:r>
    </w:p>
    <w:p w:rsidR="000D3C8D" w:rsidRDefault="000D3C8D">
      <w:pPr>
        <w:pStyle w:val="ConsPlusNormal"/>
        <w:spacing w:before="220"/>
        <w:ind w:firstLine="540"/>
        <w:jc w:val="both"/>
      </w:pPr>
      <w:r>
        <w:t xml:space="preserve">в </w:t>
      </w:r>
      <w:hyperlink r:id="rId47">
        <w:r>
          <w:rPr>
            <w:color w:val="0000FF"/>
          </w:rPr>
          <w:t>пункте 7</w:t>
        </w:r>
      </w:hyperlink>
      <w:r>
        <w:t xml:space="preserve"> слова ",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w:t>
      </w:r>
      <w:proofErr w:type="gramStart"/>
      <w:r>
        <w:t>о-</w:t>
      </w:r>
      <w:proofErr w:type="gramEnd"/>
      <w:r>
        <w:t>, фотофондов и аналогичных фондов, о физическом лице, с которым заключен контракт в соответствии с пунктами 13 и 17 части 1 статьи 93 настоящего Федерального закона" исключить;</w:t>
      </w:r>
    </w:p>
    <w:p w:rsidR="000D3C8D" w:rsidRDefault="000D3C8D">
      <w:pPr>
        <w:pStyle w:val="ConsPlusNormal"/>
        <w:spacing w:before="220"/>
        <w:ind w:firstLine="540"/>
        <w:jc w:val="both"/>
      </w:pPr>
      <w:hyperlink r:id="rId48">
        <w:r>
          <w:rPr>
            <w:color w:val="0000FF"/>
          </w:rPr>
          <w:t>пункт 9</w:t>
        </w:r>
      </w:hyperlink>
      <w:r>
        <w:t xml:space="preserve"> после слова "документами" дополнить словами "(при их наличии";</w:t>
      </w:r>
    </w:p>
    <w:p w:rsidR="000D3C8D" w:rsidRDefault="000D3C8D">
      <w:pPr>
        <w:pStyle w:val="ConsPlusNormal"/>
        <w:spacing w:before="220"/>
        <w:ind w:firstLine="540"/>
        <w:jc w:val="both"/>
      </w:pPr>
      <w:r>
        <w:t xml:space="preserve">в) </w:t>
      </w:r>
      <w:hyperlink r:id="rId49">
        <w:r>
          <w:rPr>
            <w:color w:val="0000FF"/>
          </w:rPr>
          <w:t>часть 4</w:t>
        </w:r>
      </w:hyperlink>
      <w:r>
        <w:t xml:space="preserve"> изложить в следующей редакции:</w:t>
      </w:r>
    </w:p>
    <w:p w:rsidR="000D3C8D" w:rsidRDefault="000D3C8D">
      <w:pPr>
        <w:pStyle w:val="ConsPlusNormal"/>
        <w:spacing w:before="220"/>
        <w:ind w:firstLine="540"/>
        <w:jc w:val="both"/>
      </w:pPr>
      <w:r>
        <w:t xml:space="preserve">"4. </w:t>
      </w:r>
      <w:proofErr w:type="gramStart"/>
      <w:r>
        <w:t>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частью 2 настоящей статьи информации и документов и их соответствие требованиям, установленным порядком ведения реестра контрактов, и включает в реестр контрактов информацию и документы, которые предусмотрены пунктами 1 - 14 части 2 настоящей статьи, не позднее трех рабочих дней, следующих за днем</w:t>
      </w:r>
      <w:proofErr w:type="gramEnd"/>
      <w:r>
        <w:t xml:space="preserve"> </w:t>
      </w:r>
      <w:proofErr w:type="gramStart"/>
      <w:r>
        <w:t>их получения, за исключением информации и документа о приемке, которые предусмотрены пунктом 13 части 2 настоящей статьи (если документ о приемке подписан без использования единой информационной системы при исполнении контракта, не содержащего сведений, которые составляют государственную тайну) и которые включаются в реестр контрактов не позднее двух рабочих дней, следующих за днем их получения.</w:t>
      </w:r>
      <w:proofErr w:type="gramEnd"/>
      <w:r>
        <w:t xml:space="preserve"> </w:t>
      </w:r>
      <w:proofErr w:type="gramStart"/>
      <w:r>
        <w:t>Информация, содержащаяся в указанных в части 3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подписанных с использованием единой информационной системы, включается в реестр контрактов в порядке, установленном в соответствии с частью 6 настоящей статьи, автоматически с использованием единой информационной системы.</w:t>
      </w:r>
      <w:proofErr w:type="gramEnd"/>
      <w:r>
        <w:t xml:space="preserve"> </w:t>
      </w:r>
      <w:proofErr w:type="gramStart"/>
      <w:r>
        <w:t>В случае несоответствия таких информации и документов требованиям, установленным настоящей частью и порядком ведения реестра контрактов, такие информация и документы не подлежат включению в реестр контрактов.";</w:t>
      </w:r>
      <w:proofErr w:type="gramEnd"/>
    </w:p>
    <w:p w:rsidR="000D3C8D" w:rsidRDefault="000D3C8D">
      <w:pPr>
        <w:pStyle w:val="ConsPlusNormal"/>
        <w:spacing w:before="220"/>
        <w:ind w:firstLine="540"/>
        <w:jc w:val="both"/>
      </w:pPr>
      <w:r>
        <w:t xml:space="preserve">г) </w:t>
      </w:r>
      <w:hyperlink r:id="rId50">
        <w:r>
          <w:rPr>
            <w:color w:val="0000FF"/>
          </w:rPr>
          <w:t>пункт 1 части 5</w:t>
        </w:r>
      </w:hyperlink>
      <w:r>
        <w:t xml:space="preserve"> после цифры "7," дополнить цифрами "10, 13, 17,", после цифр "41," дополнить цифрами "42,";</w:t>
      </w:r>
    </w:p>
    <w:p w:rsidR="000D3C8D" w:rsidRDefault="000D3C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C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8D" w:rsidRDefault="000D3C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8D" w:rsidRDefault="000D3C8D">
            <w:pPr>
              <w:pStyle w:val="ConsPlusNormal"/>
              <w:jc w:val="both"/>
            </w:pPr>
            <w:r>
              <w:rPr>
                <w:color w:val="392C69"/>
              </w:rPr>
              <w:t>КонсультантПлюс: примечание.</w:t>
            </w:r>
          </w:p>
          <w:p w:rsidR="000D3C8D" w:rsidRDefault="000D3C8D">
            <w:pPr>
              <w:pStyle w:val="ConsPlusNormal"/>
              <w:jc w:val="both"/>
            </w:pPr>
            <w:r>
              <w:rPr>
                <w:color w:val="392C69"/>
              </w:rPr>
              <w:t xml:space="preserve">Пп. "д" п. 12 ст. 1 </w:t>
            </w:r>
            <w:hyperlink w:anchor="P138">
              <w:r>
                <w:rPr>
                  <w:color w:val="0000FF"/>
                </w:rPr>
                <w:t>вступает</w:t>
              </w:r>
            </w:hyperlink>
            <w:r>
              <w:rPr>
                <w:color w:val="392C69"/>
              </w:rPr>
              <w:t xml:space="preserve"> в силу с 01.07.2026.</w:t>
            </w: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r>
    </w:tbl>
    <w:p w:rsidR="000D3C8D" w:rsidRDefault="000D3C8D">
      <w:pPr>
        <w:pStyle w:val="ConsPlusNormal"/>
        <w:spacing w:before="280"/>
        <w:ind w:firstLine="540"/>
        <w:jc w:val="both"/>
      </w:pPr>
      <w:bookmarkStart w:id="12" w:name="P102"/>
      <w:bookmarkEnd w:id="12"/>
      <w:r>
        <w:t xml:space="preserve">д) </w:t>
      </w:r>
      <w:hyperlink r:id="rId51">
        <w:r>
          <w:rPr>
            <w:color w:val="0000FF"/>
          </w:rPr>
          <w:t>часть 6</w:t>
        </w:r>
      </w:hyperlink>
      <w:r>
        <w:t xml:space="preserve"> дополнить предложением следующего содержания: "Правительство Российской Федерации вправе установить особенности включения в реестр контрактов информации о контрактах, заключенных в соответствии с пунктами 4, 5, 23, 42, 44 и 46 части 1 статьи 93 настоящего Федерального закона, и прилагаемых к ним документов, размещения таких информации и документов на официальном сайте</w:t>
      </w:r>
      <w:proofErr w:type="gramStart"/>
      <w:r>
        <w:t>.";</w:t>
      </w:r>
      <w:proofErr w:type="gramEnd"/>
    </w:p>
    <w:p w:rsidR="000D3C8D" w:rsidRDefault="000D3C8D">
      <w:pPr>
        <w:pStyle w:val="ConsPlusNormal"/>
        <w:spacing w:before="220"/>
        <w:ind w:firstLine="540"/>
        <w:jc w:val="both"/>
      </w:pPr>
      <w:r>
        <w:t xml:space="preserve">е) </w:t>
      </w:r>
      <w:hyperlink r:id="rId52">
        <w:r>
          <w:rPr>
            <w:color w:val="0000FF"/>
          </w:rPr>
          <w:t>часть 8</w:t>
        </w:r>
      </w:hyperlink>
      <w:r>
        <w:t xml:space="preserve"> изложить в следующей редакции:</w:t>
      </w:r>
    </w:p>
    <w:p w:rsidR="000D3C8D" w:rsidRDefault="000D3C8D">
      <w:pPr>
        <w:pStyle w:val="ConsPlusNormal"/>
        <w:spacing w:before="220"/>
        <w:ind w:firstLine="540"/>
        <w:jc w:val="both"/>
      </w:pPr>
      <w:r>
        <w:lastRenderedPageBreak/>
        <w:t xml:space="preserve">"8. </w:t>
      </w:r>
      <w:proofErr w:type="gramStart"/>
      <w:r>
        <w:t>Не подлежит оплате контракт, если контракт (с прилагаемыми документами при их наличии), заключенный в соответствии с настоящим Федеральным законом, или копия заключенного контракта, соглашение об изменении контракта (при наличии) не включены в реестр контрактов либо если информация о контракте, содержащем сведения, составляющие государственную тайну (за исключением такого контракта, заключенного в соответствии с пунктами 4 и 5 части 1 статьи 93</w:t>
      </w:r>
      <w:proofErr w:type="gramEnd"/>
      <w:r>
        <w:t xml:space="preserve"> настоящего Федерального закона), об изменении такого контракта не </w:t>
      </w:r>
      <w:proofErr w:type="gramStart"/>
      <w:r>
        <w:t>включена</w:t>
      </w:r>
      <w:proofErr w:type="gramEnd"/>
      <w:r>
        <w:t xml:space="preserve"> в отдельный реестр контрактов, предусмотренный частью 7 настоящей статьи.";</w:t>
      </w:r>
    </w:p>
    <w:p w:rsidR="000D3C8D" w:rsidRDefault="000D3C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C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8D" w:rsidRDefault="000D3C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8D" w:rsidRDefault="000D3C8D">
            <w:pPr>
              <w:pStyle w:val="ConsPlusNormal"/>
              <w:jc w:val="both"/>
            </w:pPr>
            <w:r>
              <w:rPr>
                <w:color w:val="392C69"/>
              </w:rPr>
              <w:t>КонсультантПлюс: примечание.</w:t>
            </w:r>
          </w:p>
          <w:p w:rsidR="000D3C8D" w:rsidRDefault="000D3C8D">
            <w:pPr>
              <w:pStyle w:val="ConsPlusNormal"/>
              <w:jc w:val="both"/>
            </w:pPr>
            <w:r>
              <w:rPr>
                <w:color w:val="392C69"/>
              </w:rPr>
              <w:t xml:space="preserve">П. 13 ст. 1 </w:t>
            </w:r>
            <w:hyperlink w:anchor="P137">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r>
    </w:tbl>
    <w:p w:rsidR="000D3C8D" w:rsidRDefault="000D3C8D">
      <w:pPr>
        <w:pStyle w:val="ConsPlusNormal"/>
        <w:spacing w:before="280"/>
        <w:ind w:firstLine="540"/>
        <w:jc w:val="both"/>
      </w:pPr>
      <w:bookmarkStart w:id="13" w:name="P107"/>
      <w:bookmarkEnd w:id="13"/>
      <w:r>
        <w:t xml:space="preserve">13) в </w:t>
      </w:r>
      <w:hyperlink r:id="rId53">
        <w:r>
          <w:rPr>
            <w:color w:val="0000FF"/>
          </w:rPr>
          <w:t>части 8.1 статьи 106</w:t>
        </w:r>
      </w:hyperlink>
      <w:r>
        <w:t xml:space="preserve"> первое предложение после слова "обжалуются</w:t>
      </w:r>
      <w:proofErr w:type="gramStart"/>
      <w:r>
        <w:t>,"</w:t>
      </w:r>
      <w:proofErr w:type="gramEnd"/>
      <w:r>
        <w:t xml:space="preserve"> дополнить словами "оператору электронной площадки (в случае проведения электронной процедуры при условии, что такой оператор не является субъектом контроля, действия (бездействие) которого обжалуются), оператору специализированной электронной площадки (в случае проведения закрытой электронной процедуры при условии, что такой оператор не является субъектом контроля, действия (бездействие) которого обжалуются)";</w:t>
      </w:r>
    </w:p>
    <w:p w:rsidR="000D3C8D" w:rsidRDefault="000D3C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C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8D" w:rsidRDefault="000D3C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8D" w:rsidRDefault="000D3C8D">
            <w:pPr>
              <w:pStyle w:val="ConsPlusNormal"/>
              <w:jc w:val="both"/>
            </w:pPr>
            <w:r>
              <w:rPr>
                <w:color w:val="392C69"/>
              </w:rPr>
              <w:t>КонсультантПлюс: примечание.</w:t>
            </w:r>
          </w:p>
          <w:p w:rsidR="000D3C8D" w:rsidRDefault="000D3C8D">
            <w:pPr>
              <w:pStyle w:val="ConsPlusNormal"/>
              <w:jc w:val="both"/>
            </w:pPr>
            <w:r>
              <w:rPr>
                <w:color w:val="392C69"/>
              </w:rPr>
              <w:t xml:space="preserve">П. 14 ст. 1 </w:t>
            </w:r>
            <w:hyperlink w:anchor="P137">
              <w:r>
                <w:rPr>
                  <w:color w:val="0000FF"/>
                </w:rPr>
                <w:t>вступает</w:t>
              </w:r>
            </w:hyperlink>
            <w:r>
              <w:rPr>
                <w:color w:val="392C69"/>
              </w:rPr>
              <w:t xml:space="preserve"> в силу с 01.01.2026.</w:t>
            </w: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r>
    </w:tbl>
    <w:p w:rsidR="000D3C8D" w:rsidRDefault="000D3C8D">
      <w:pPr>
        <w:pStyle w:val="ConsPlusNormal"/>
        <w:spacing w:before="280"/>
        <w:ind w:firstLine="540"/>
        <w:jc w:val="both"/>
      </w:pPr>
      <w:bookmarkStart w:id="14" w:name="P110"/>
      <w:bookmarkEnd w:id="14"/>
      <w:r>
        <w:t xml:space="preserve">14) в </w:t>
      </w:r>
      <w:hyperlink r:id="rId54">
        <w:r>
          <w:rPr>
            <w:color w:val="0000FF"/>
          </w:rPr>
          <w:t>статье 111.4</w:t>
        </w:r>
      </w:hyperlink>
      <w:r>
        <w:t>:</w:t>
      </w:r>
    </w:p>
    <w:p w:rsidR="000D3C8D" w:rsidRDefault="000D3C8D">
      <w:pPr>
        <w:pStyle w:val="ConsPlusNormal"/>
        <w:spacing w:before="220"/>
        <w:ind w:firstLine="540"/>
        <w:jc w:val="both"/>
      </w:pPr>
      <w:r>
        <w:t xml:space="preserve">а) в </w:t>
      </w:r>
      <w:hyperlink r:id="rId55">
        <w:r>
          <w:rPr>
            <w:color w:val="0000FF"/>
          </w:rPr>
          <w:t>части 2</w:t>
        </w:r>
      </w:hyperlink>
      <w:r>
        <w:t>:</w:t>
      </w:r>
    </w:p>
    <w:p w:rsidR="000D3C8D" w:rsidRDefault="000D3C8D">
      <w:pPr>
        <w:pStyle w:val="ConsPlusNormal"/>
        <w:spacing w:before="220"/>
        <w:ind w:firstLine="540"/>
        <w:jc w:val="both"/>
      </w:pPr>
      <w:hyperlink r:id="rId56">
        <w:r>
          <w:rPr>
            <w:color w:val="0000FF"/>
          </w:rPr>
          <w:t>пункт 1</w:t>
        </w:r>
      </w:hyperlink>
      <w:r>
        <w:t xml:space="preserve"> изложить в следующей редакции:</w:t>
      </w:r>
    </w:p>
    <w:p w:rsidR="000D3C8D" w:rsidRDefault="000D3C8D">
      <w:pPr>
        <w:pStyle w:val="ConsPlusNormal"/>
        <w:spacing w:before="220"/>
        <w:ind w:firstLine="540"/>
        <w:jc w:val="both"/>
      </w:pPr>
      <w:r>
        <w:t>"1) заказчик или в случае проведения совместного электронного конкурса, предусмотренного частью 9 настоящей статьи, заказчики</w:t>
      </w:r>
      <w:proofErr w:type="gramStart"/>
      <w:r>
        <w:t>;"</w:t>
      </w:r>
      <w:proofErr w:type="gramEnd"/>
      <w:r>
        <w:t>;</w:t>
      </w:r>
    </w:p>
    <w:p w:rsidR="000D3C8D" w:rsidRDefault="000D3C8D">
      <w:pPr>
        <w:pStyle w:val="ConsPlusNormal"/>
        <w:spacing w:before="220"/>
        <w:ind w:firstLine="540"/>
        <w:jc w:val="both"/>
      </w:pPr>
      <w:r>
        <w:t xml:space="preserve">в </w:t>
      </w:r>
      <w:hyperlink r:id="rId57">
        <w:r>
          <w:rPr>
            <w:color w:val="0000FF"/>
          </w:rPr>
          <w:t>пункте 5</w:t>
        </w:r>
      </w:hyperlink>
      <w:r>
        <w:t xml:space="preserve"> слово "рублей</w:t>
      </w:r>
      <w:proofErr w:type="gramStart"/>
      <w:r>
        <w:t>;"</w:t>
      </w:r>
      <w:proofErr w:type="gramEnd"/>
      <w:r>
        <w:t xml:space="preserve"> заменить словами "рублей. В случае проведения совместного электронного конкурса, предусмотренного частью 9 настоящей статьи, для всех контрактов независимо от их количества устанавливается общий минимальный объем инвестиций, который не должен составлять менее ста миллионов рублей</w:t>
      </w:r>
      <w:proofErr w:type="gramStart"/>
      <w:r>
        <w:t>;"</w:t>
      </w:r>
      <w:proofErr w:type="gramEnd"/>
      <w:r>
        <w:t>;</w:t>
      </w:r>
    </w:p>
    <w:p w:rsidR="000D3C8D" w:rsidRDefault="000D3C8D">
      <w:pPr>
        <w:pStyle w:val="ConsPlusNormal"/>
        <w:spacing w:before="220"/>
        <w:ind w:firstLine="540"/>
        <w:jc w:val="both"/>
      </w:pPr>
      <w:r>
        <w:t xml:space="preserve">б) </w:t>
      </w:r>
      <w:hyperlink r:id="rId58">
        <w:r>
          <w:rPr>
            <w:color w:val="0000FF"/>
          </w:rPr>
          <w:t>дополнить</w:t>
        </w:r>
      </w:hyperlink>
      <w:r>
        <w:t xml:space="preserve"> частью 9 следующего содержания:</w:t>
      </w:r>
    </w:p>
    <w:p w:rsidR="000D3C8D" w:rsidRDefault="000D3C8D">
      <w:pPr>
        <w:pStyle w:val="ConsPlusNormal"/>
        <w:spacing w:before="220"/>
        <w:ind w:firstLine="540"/>
        <w:jc w:val="both"/>
      </w:pPr>
      <w:r>
        <w:t xml:space="preserve">"9. </w:t>
      </w:r>
      <w:proofErr w:type="gramStart"/>
      <w:r>
        <w:t>Закупка, предусмотренная настоящей статьей, может осуществляться для обеспечения нужд двух и более заказчиков одного субъекта Российской Федерации и (или) заказчиков муниципальных образований, находящихся на территории данного субъекта Российской Федерации, путем проведения совместного электронного конкурса в соответствии с положениями статьи 25 настоящего Федерального закона, настоящей статьи (за исключением части 4 настоящей статьи) и с учетом следующих особенностей:</w:t>
      </w:r>
      <w:proofErr w:type="gramEnd"/>
    </w:p>
    <w:p w:rsidR="000D3C8D" w:rsidRDefault="000D3C8D">
      <w:pPr>
        <w:pStyle w:val="ConsPlusNormal"/>
        <w:spacing w:before="220"/>
        <w:ind w:firstLine="540"/>
        <w:jc w:val="both"/>
      </w:pPr>
      <w:r>
        <w:t>1) в соглашение о проведении совместного конкурса, предусмотренное частью 1 статьи 25 настоящего Федерального закона, включается информация о заказчике, уполномоченном на приемку результатов исполненных поставщиком (исполнителем) встречных инвестиционных обязательств;</w:t>
      </w:r>
    </w:p>
    <w:p w:rsidR="000D3C8D" w:rsidRDefault="000D3C8D">
      <w:pPr>
        <w:pStyle w:val="ConsPlusNormal"/>
        <w:spacing w:before="220"/>
        <w:ind w:firstLine="540"/>
        <w:jc w:val="both"/>
      </w:pPr>
      <w:r>
        <w:t>2) во все контракты со встречными инвестиционными обязательствами, заключаемые по результатам совместного электронного конкурса, включаются одинаковые условия, определенные в соответствии с пунктами 2 - 8 части 2 настоящей статьи;</w:t>
      </w:r>
    </w:p>
    <w:p w:rsidR="000D3C8D" w:rsidRDefault="000D3C8D">
      <w:pPr>
        <w:pStyle w:val="ConsPlusNormal"/>
        <w:spacing w:before="220"/>
        <w:ind w:firstLine="540"/>
        <w:jc w:val="both"/>
      </w:pPr>
      <w:r>
        <w:lastRenderedPageBreak/>
        <w:t>3) в контракт со встречными инвестиционными обязательствами, заключаемый заказчиком, указанным в пункте 1 настоящей части, включаются условия о порядке и сроках осуществления им приемки результатов исполненных поставщиком (исполнителем) встречных инвестиционных обязательств. В контракты со встречными инвестиционными обязательствами, заключаемые другими заказчиками, включается условие о предоставлении поставщиком (исполнителем) результатов исполнения им встречных инвестиционных обязательств заказчику, указанному в пункте 1 настоящей части;</w:t>
      </w:r>
    </w:p>
    <w:p w:rsidR="000D3C8D" w:rsidRDefault="000D3C8D">
      <w:pPr>
        <w:pStyle w:val="ConsPlusNormal"/>
        <w:spacing w:before="220"/>
        <w:ind w:firstLine="540"/>
        <w:jc w:val="both"/>
      </w:pPr>
      <w:proofErr w:type="gramStart"/>
      <w:r>
        <w:t>4) информация и документы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включаются в соответствии с частью 5 настоящей статьи заказчиком, указанным в пункте 1 настоящей части, в части, касающейся заключенного им контракта со встречными инвестиционными</w:t>
      </w:r>
      <w:proofErr w:type="gramEnd"/>
      <w:r>
        <w:t xml:space="preserve"> обязательствами. Включение информации и документов в указанный реестр другими заказчиками не осуществляется</w:t>
      </w:r>
      <w:proofErr w:type="gramStart"/>
      <w:r>
        <w:t>.".</w:t>
      </w:r>
      <w:proofErr w:type="gramEnd"/>
    </w:p>
    <w:p w:rsidR="000D3C8D" w:rsidRDefault="000D3C8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3C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8D" w:rsidRDefault="000D3C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8D" w:rsidRDefault="000D3C8D">
            <w:pPr>
              <w:pStyle w:val="ConsPlusNormal"/>
              <w:jc w:val="both"/>
            </w:pPr>
            <w:r>
              <w:rPr>
                <w:color w:val="392C69"/>
              </w:rPr>
              <w:t>КонсультантПлюс: примечание.</w:t>
            </w:r>
          </w:p>
          <w:p w:rsidR="000D3C8D" w:rsidRDefault="000D3C8D">
            <w:pPr>
              <w:pStyle w:val="ConsPlusNormal"/>
              <w:jc w:val="both"/>
            </w:pPr>
            <w:r>
              <w:rPr>
                <w:color w:val="392C69"/>
              </w:rPr>
              <w:t xml:space="preserve">Ст. 2 </w:t>
            </w:r>
            <w:hyperlink w:anchor="P135">
              <w:r>
                <w:rPr>
                  <w:color w:val="0000FF"/>
                </w:rPr>
                <w:t>вступила</w:t>
              </w:r>
            </w:hyperlink>
            <w:r>
              <w:rPr>
                <w:color w:val="392C69"/>
              </w:rPr>
              <w:t xml:space="preserve"> в силу с 26.12.2024.</w:t>
            </w:r>
          </w:p>
        </w:tc>
        <w:tc>
          <w:tcPr>
            <w:tcW w:w="113" w:type="dxa"/>
            <w:tcBorders>
              <w:top w:val="nil"/>
              <w:left w:val="nil"/>
              <w:bottom w:val="nil"/>
              <w:right w:val="nil"/>
            </w:tcBorders>
            <w:shd w:val="clear" w:color="auto" w:fill="F4F3F8"/>
            <w:tcMar>
              <w:top w:w="0" w:type="dxa"/>
              <w:left w:w="0" w:type="dxa"/>
              <w:bottom w:w="0" w:type="dxa"/>
              <w:right w:w="0" w:type="dxa"/>
            </w:tcMar>
          </w:tcPr>
          <w:p w:rsidR="000D3C8D" w:rsidRDefault="000D3C8D">
            <w:pPr>
              <w:pStyle w:val="ConsPlusNormal"/>
            </w:pPr>
          </w:p>
        </w:tc>
      </w:tr>
    </w:tbl>
    <w:p w:rsidR="000D3C8D" w:rsidRDefault="000D3C8D">
      <w:pPr>
        <w:pStyle w:val="ConsPlusTitle"/>
        <w:spacing w:before="280"/>
        <w:ind w:firstLine="540"/>
        <w:jc w:val="both"/>
        <w:outlineLvl w:val="0"/>
      </w:pPr>
      <w:bookmarkStart w:id="15" w:name="P124"/>
      <w:bookmarkEnd w:id="15"/>
      <w:r>
        <w:t>Статья 2</w:t>
      </w:r>
    </w:p>
    <w:p w:rsidR="000D3C8D" w:rsidRDefault="000D3C8D">
      <w:pPr>
        <w:pStyle w:val="ConsPlusNormal"/>
        <w:ind w:firstLine="540"/>
        <w:jc w:val="both"/>
      </w:pPr>
    </w:p>
    <w:p w:rsidR="000D3C8D" w:rsidRDefault="000D3C8D">
      <w:pPr>
        <w:pStyle w:val="ConsPlusNormal"/>
        <w:ind w:firstLine="540"/>
        <w:jc w:val="both"/>
      </w:pPr>
      <w:proofErr w:type="gramStart"/>
      <w:r>
        <w:t xml:space="preserve">Внести в Федеральный </w:t>
      </w:r>
      <w:hyperlink r:id="rId59">
        <w:r>
          <w:rPr>
            <w:color w:val="0000FF"/>
          </w:rPr>
          <w:t>закон</w:t>
        </w:r>
      </w:hyperlink>
      <w:r>
        <w:t xml:space="preserve"> от 2 июля 2021 года N 360-ФЗ "О внесении изменений в отдельные законодательные акты Российской Федерации" (Собрание законодательства Российской Федерации, 2021, N 27, ст. 5188; 2022, N 16, ст. 2606; N 45, ст. 7665; 2023, N 32, ст. 6176; 2024, N 1, ст. 5;</w:t>
      </w:r>
      <w:proofErr w:type="gramEnd"/>
      <w:r>
        <w:t xml:space="preserve"> </w:t>
      </w:r>
      <w:proofErr w:type="gramStart"/>
      <w:r>
        <w:t>N 33, ст. 5014) следующие изменения:</w:t>
      </w:r>
      <w:proofErr w:type="gramEnd"/>
    </w:p>
    <w:p w:rsidR="000D3C8D" w:rsidRDefault="000D3C8D">
      <w:pPr>
        <w:pStyle w:val="ConsPlusNormal"/>
        <w:spacing w:before="220"/>
        <w:ind w:firstLine="540"/>
        <w:jc w:val="both"/>
      </w:pPr>
      <w:r>
        <w:t xml:space="preserve">1) в </w:t>
      </w:r>
      <w:hyperlink r:id="rId60">
        <w:r>
          <w:rPr>
            <w:color w:val="0000FF"/>
          </w:rPr>
          <w:t>абзаце втором подпункта "е" пункта 31 статьи 5</w:t>
        </w:r>
      </w:hyperlink>
      <w:r>
        <w:t xml:space="preserve"> слова "пунктами 1, 10, 13 - 21, 26, 28, 30, 33, 35 - 37, 40, 41, 46 (за исключением контрактов, заключаемых с физическими лицами), 47, 48, 52, 56 и 60 части" заменить словом "частью", цифры "28.1," исключить, слова "контракта в порядке, установленном пунктом 3 части 5 настоящей статьи</w:t>
      </w:r>
      <w:proofErr w:type="gramStart"/>
      <w:r>
        <w:t>,"</w:t>
      </w:r>
      <w:proofErr w:type="gramEnd"/>
      <w:r>
        <w:t xml:space="preserve"> заменить словами "контракта в </w:t>
      </w:r>
      <w:proofErr w:type="gramStart"/>
      <w:r>
        <w:t>случаях</w:t>
      </w:r>
      <w:proofErr w:type="gramEnd"/>
      <w:r>
        <w:t>, предусмотренных пунктами 1, 8, 22 и 29 части 1 настоящей статьи,";</w:t>
      </w:r>
    </w:p>
    <w:p w:rsidR="000D3C8D" w:rsidRDefault="000D3C8D">
      <w:pPr>
        <w:pStyle w:val="ConsPlusNormal"/>
        <w:spacing w:before="220"/>
        <w:ind w:firstLine="540"/>
        <w:jc w:val="both"/>
      </w:pPr>
      <w:r>
        <w:t xml:space="preserve">2) в </w:t>
      </w:r>
      <w:hyperlink r:id="rId61">
        <w:r>
          <w:rPr>
            <w:color w:val="0000FF"/>
          </w:rPr>
          <w:t>статье 8</w:t>
        </w:r>
      </w:hyperlink>
      <w:r>
        <w:t>:</w:t>
      </w:r>
    </w:p>
    <w:p w:rsidR="000D3C8D" w:rsidRDefault="000D3C8D">
      <w:pPr>
        <w:pStyle w:val="ConsPlusNormal"/>
        <w:spacing w:before="220"/>
        <w:ind w:firstLine="540"/>
        <w:jc w:val="both"/>
      </w:pPr>
      <w:r>
        <w:t xml:space="preserve">а) в </w:t>
      </w:r>
      <w:hyperlink r:id="rId62">
        <w:r>
          <w:rPr>
            <w:color w:val="0000FF"/>
          </w:rPr>
          <w:t>части 14</w:t>
        </w:r>
      </w:hyperlink>
      <w:r>
        <w:t xml:space="preserve"> слова "пунктом 46" заменить словами "</w:t>
      </w:r>
      <w:hyperlink r:id="rId63">
        <w:r>
          <w:rPr>
            <w:color w:val="0000FF"/>
          </w:rPr>
          <w:t>пунктами 4</w:t>
        </w:r>
      </w:hyperlink>
      <w:r>
        <w:t xml:space="preserve">, </w:t>
      </w:r>
      <w:hyperlink r:id="rId64">
        <w:r>
          <w:rPr>
            <w:color w:val="0000FF"/>
          </w:rPr>
          <w:t>5</w:t>
        </w:r>
      </w:hyperlink>
      <w:r>
        <w:t xml:space="preserve">, </w:t>
      </w:r>
      <w:hyperlink r:id="rId65">
        <w:r>
          <w:rPr>
            <w:color w:val="0000FF"/>
          </w:rPr>
          <w:t>23</w:t>
        </w:r>
      </w:hyperlink>
      <w:r>
        <w:t xml:space="preserve">, </w:t>
      </w:r>
      <w:hyperlink r:id="rId66">
        <w:r>
          <w:rPr>
            <w:color w:val="0000FF"/>
          </w:rPr>
          <w:t>42</w:t>
        </w:r>
      </w:hyperlink>
      <w:r>
        <w:t xml:space="preserve">, </w:t>
      </w:r>
      <w:hyperlink r:id="rId67">
        <w:r>
          <w:rPr>
            <w:color w:val="0000FF"/>
          </w:rPr>
          <w:t>44</w:t>
        </w:r>
      </w:hyperlink>
      <w:r>
        <w:t xml:space="preserve"> и </w:t>
      </w:r>
      <w:hyperlink r:id="rId68">
        <w:r>
          <w:rPr>
            <w:color w:val="0000FF"/>
          </w:rPr>
          <w:t>46</w:t>
        </w:r>
      </w:hyperlink>
      <w:r>
        <w:t>";</w:t>
      </w:r>
    </w:p>
    <w:p w:rsidR="000D3C8D" w:rsidRDefault="000D3C8D">
      <w:pPr>
        <w:pStyle w:val="ConsPlusNormal"/>
        <w:spacing w:before="220"/>
        <w:ind w:firstLine="540"/>
        <w:jc w:val="both"/>
      </w:pPr>
      <w:r>
        <w:t xml:space="preserve">б) в </w:t>
      </w:r>
      <w:hyperlink r:id="rId69">
        <w:r>
          <w:rPr>
            <w:color w:val="0000FF"/>
          </w:rPr>
          <w:t>части 15</w:t>
        </w:r>
      </w:hyperlink>
      <w:r>
        <w:t xml:space="preserve"> слова "пунктом 46" заменить словами "</w:t>
      </w:r>
      <w:hyperlink r:id="rId70">
        <w:r>
          <w:rPr>
            <w:color w:val="0000FF"/>
          </w:rPr>
          <w:t>пунктами 4</w:t>
        </w:r>
      </w:hyperlink>
      <w:r>
        <w:t xml:space="preserve">, </w:t>
      </w:r>
      <w:hyperlink r:id="rId71">
        <w:r>
          <w:rPr>
            <w:color w:val="0000FF"/>
          </w:rPr>
          <w:t>5</w:t>
        </w:r>
      </w:hyperlink>
      <w:r>
        <w:t xml:space="preserve">, </w:t>
      </w:r>
      <w:hyperlink r:id="rId72">
        <w:r>
          <w:rPr>
            <w:color w:val="0000FF"/>
          </w:rPr>
          <w:t>23</w:t>
        </w:r>
      </w:hyperlink>
      <w:r>
        <w:t xml:space="preserve">, </w:t>
      </w:r>
      <w:hyperlink r:id="rId73">
        <w:r>
          <w:rPr>
            <w:color w:val="0000FF"/>
          </w:rPr>
          <w:t>42</w:t>
        </w:r>
      </w:hyperlink>
      <w:r>
        <w:t xml:space="preserve">, </w:t>
      </w:r>
      <w:hyperlink r:id="rId74">
        <w:r>
          <w:rPr>
            <w:color w:val="0000FF"/>
          </w:rPr>
          <w:t>44</w:t>
        </w:r>
      </w:hyperlink>
      <w:r>
        <w:t xml:space="preserve"> и </w:t>
      </w:r>
      <w:hyperlink r:id="rId75">
        <w:r>
          <w:rPr>
            <w:color w:val="0000FF"/>
          </w:rPr>
          <w:t>46</w:t>
        </w:r>
      </w:hyperlink>
      <w:r>
        <w:t>".</w:t>
      </w:r>
    </w:p>
    <w:p w:rsidR="000D3C8D" w:rsidRDefault="000D3C8D">
      <w:pPr>
        <w:pStyle w:val="ConsPlusNormal"/>
        <w:ind w:firstLine="540"/>
        <w:jc w:val="both"/>
      </w:pPr>
    </w:p>
    <w:p w:rsidR="000D3C8D" w:rsidRDefault="000D3C8D">
      <w:pPr>
        <w:pStyle w:val="ConsPlusTitle"/>
        <w:ind w:firstLine="540"/>
        <w:jc w:val="both"/>
        <w:outlineLvl w:val="0"/>
      </w:pPr>
      <w:r>
        <w:t>Статья 3</w:t>
      </w:r>
    </w:p>
    <w:p w:rsidR="000D3C8D" w:rsidRDefault="000D3C8D">
      <w:pPr>
        <w:pStyle w:val="ConsPlusNormal"/>
        <w:ind w:firstLine="540"/>
        <w:jc w:val="both"/>
      </w:pPr>
    </w:p>
    <w:p w:rsidR="000D3C8D" w:rsidRDefault="000D3C8D">
      <w:pPr>
        <w:pStyle w:val="ConsPlusNormal"/>
        <w:ind w:firstLine="540"/>
        <w:jc w:val="both"/>
      </w:pPr>
      <w:r>
        <w:t>1. Настоящий Федеральный закон вступает в силу с 1 января 2025 года, за исключением положений, для которых настоящей статьей установлены иные сроки вступления их в силу.</w:t>
      </w:r>
    </w:p>
    <w:p w:rsidR="000D3C8D" w:rsidRDefault="000D3C8D">
      <w:pPr>
        <w:pStyle w:val="ConsPlusNormal"/>
        <w:spacing w:before="220"/>
        <w:ind w:firstLine="540"/>
        <w:jc w:val="both"/>
      </w:pPr>
      <w:bookmarkStart w:id="16" w:name="P135"/>
      <w:bookmarkEnd w:id="16"/>
      <w:r>
        <w:t xml:space="preserve">2. </w:t>
      </w:r>
      <w:hyperlink w:anchor="P124">
        <w:r>
          <w:rPr>
            <w:color w:val="0000FF"/>
          </w:rPr>
          <w:t>Статья 2</w:t>
        </w:r>
      </w:hyperlink>
      <w:r>
        <w:t xml:space="preserve"> настоящего Федерального закона вступает в силу со дня официального опубликования настоящего Федерального закона.</w:t>
      </w:r>
    </w:p>
    <w:p w:rsidR="000D3C8D" w:rsidRDefault="000D3C8D">
      <w:pPr>
        <w:pStyle w:val="ConsPlusNormal"/>
        <w:spacing w:before="220"/>
        <w:ind w:firstLine="540"/>
        <w:jc w:val="both"/>
      </w:pPr>
      <w:bookmarkStart w:id="17" w:name="P136"/>
      <w:bookmarkEnd w:id="17"/>
      <w:r>
        <w:t xml:space="preserve">3. </w:t>
      </w:r>
      <w:hyperlink w:anchor="P70">
        <w:r>
          <w:rPr>
            <w:color w:val="0000FF"/>
          </w:rPr>
          <w:t>Подпункт "б" пункта 9 статьи 1</w:t>
        </w:r>
      </w:hyperlink>
      <w:r>
        <w:t xml:space="preserve"> настоящего Федерального закона вступает в силу с 1 июля 2025 года.</w:t>
      </w:r>
    </w:p>
    <w:p w:rsidR="000D3C8D" w:rsidRDefault="000D3C8D">
      <w:pPr>
        <w:pStyle w:val="ConsPlusNormal"/>
        <w:spacing w:before="220"/>
        <w:ind w:firstLine="540"/>
        <w:jc w:val="both"/>
      </w:pPr>
      <w:bookmarkStart w:id="18" w:name="P137"/>
      <w:bookmarkEnd w:id="18"/>
      <w:r>
        <w:t xml:space="preserve">4. </w:t>
      </w:r>
      <w:hyperlink w:anchor="P31">
        <w:r>
          <w:rPr>
            <w:color w:val="0000FF"/>
          </w:rPr>
          <w:t>Пункт 2</w:t>
        </w:r>
      </w:hyperlink>
      <w:r>
        <w:t xml:space="preserve">, </w:t>
      </w:r>
      <w:hyperlink w:anchor="P35">
        <w:r>
          <w:rPr>
            <w:color w:val="0000FF"/>
          </w:rPr>
          <w:t>подпункт "а" пункта 3</w:t>
        </w:r>
      </w:hyperlink>
      <w:r>
        <w:t xml:space="preserve">, </w:t>
      </w:r>
      <w:hyperlink w:anchor="P39">
        <w:r>
          <w:rPr>
            <w:color w:val="0000FF"/>
          </w:rPr>
          <w:t>пункты 4</w:t>
        </w:r>
      </w:hyperlink>
      <w:r>
        <w:t xml:space="preserve">, </w:t>
      </w:r>
      <w:hyperlink w:anchor="P46">
        <w:r>
          <w:rPr>
            <w:color w:val="0000FF"/>
          </w:rPr>
          <w:t>5</w:t>
        </w:r>
      </w:hyperlink>
      <w:r>
        <w:t xml:space="preserve">, </w:t>
      </w:r>
      <w:hyperlink w:anchor="P52">
        <w:r>
          <w:rPr>
            <w:color w:val="0000FF"/>
          </w:rPr>
          <w:t>6</w:t>
        </w:r>
      </w:hyperlink>
      <w:r>
        <w:t xml:space="preserve">, </w:t>
      </w:r>
      <w:hyperlink w:anchor="P63">
        <w:r>
          <w:rPr>
            <w:color w:val="0000FF"/>
          </w:rPr>
          <w:t>8</w:t>
        </w:r>
      </w:hyperlink>
      <w:r>
        <w:t xml:space="preserve">, </w:t>
      </w:r>
      <w:hyperlink w:anchor="P74">
        <w:r>
          <w:rPr>
            <w:color w:val="0000FF"/>
          </w:rPr>
          <w:t>подпункты "в"</w:t>
        </w:r>
      </w:hyperlink>
      <w:r>
        <w:t xml:space="preserve"> и </w:t>
      </w:r>
      <w:hyperlink w:anchor="P84">
        <w:r>
          <w:rPr>
            <w:color w:val="0000FF"/>
          </w:rPr>
          <w:t>"г" пункта 9</w:t>
        </w:r>
      </w:hyperlink>
      <w:r>
        <w:t xml:space="preserve">, </w:t>
      </w:r>
      <w:hyperlink w:anchor="P89">
        <w:r>
          <w:rPr>
            <w:color w:val="0000FF"/>
          </w:rPr>
          <w:t>пункты 11</w:t>
        </w:r>
      </w:hyperlink>
      <w:r>
        <w:t xml:space="preserve">, </w:t>
      </w:r>
      <w:hyperlink w:anchor="P107">
        <w:r>
          <w:rPr>
            <w:color w:val="0000FF"/>
          </w:rPr>
          <w:t>13</w:t>
        </w:r>
      </w:hyperlink>
      <w:r>
        <w:t xml:space="preserve">, </w:t>
      </w:r>
      <w:hyperlink w:anchor="P110">
        <w:r>
          <w:rPr>
            <w:color w:val="0000FF"/>
          </w:rPr>
          <w:t>14 статьи 1</w:t>
        </w:r>
      </w:hyperlink>
      <w:r>
        <w:t xml:space="preserve"> настоящего Федерального закона вступают в силу с 1 января 2026 года.</w:t>
      </w:r>
    </w:p>
    <w:p w:rsidR="000D3C8D" w:rsidRDefault="000D3C8D">
      <w:pPr>
        <w:pStyle w:val="ConsPlusNormal"/>
        <w:spacing w:before="220"/>
        <w:ind w:firstLine="540"/>
        <w:jc w:val="both"/>
      </w:pPr>
      <w:bookmarkStart w:id="19" w:name="P138"/>
      <w:bookmarkEnd w:id="19"/>
      <w:r>
        <w:t xml:space="preserve">5. </w:t>
      </w:r>
      <w:hyperlink w:anchor="P67">
        <w:r>
          <w:rPr>
            <w:color w:val="0000FF"/>
          </w:rPr>
          <w:t>Подпункт "а" пункта 9</w:t>
        </w:r>
      </w:hyperlink>
      <w:r>
        <w:t xml:space="preserve">, </w:t>
      </w:r>
      <w:hyperlink w:anchor="P93">
        <w:r>
          <w:rPr>
            <w:color w:val="0000FF"/>
          </w:rPr>
          <w:t>подпункты "а"</w:t>
        </w:r>
      </w:hyperlink>
      <w:r>
        <w:t xml:space="preserve"> и </w:t>
      </w:r>
      <w:hyperlink w:anchor="P102">
        <w:r>
          <w:rPr>
            <w:color w:val="0000FF"/>
          </w:rPr>
          <w:t>"д" пункта 12 статьи 1</w:t>
        </w:r>
      </w:hyperlink>
      <w:r>
        <w:t xml:space="preserve"> настоящего Федерального </w:t>
      </w:r>
      <w:r>
        <w:lastRenderedPageBreak/>
        <w:t>закона вступают в силу с 1 июля 2026 года.</w:t>
      </w:r>
    </w:p>
    <w:p w:rsidR="000D3C8D" w:rsidRDefault="000D3C8D">
      <w:pPr>
        <w:pStyle w:val="ConsPlusNormal"/>
        <w:spacing w:before="220"/>
        <w:ind w:firstLine="540"/>
        <w:jc w:val="both"/>
      </w:pPr>
      <w:r>
        <w:t xml:space="preserve">6. </w:t>
      </w:r>
      <w:proofErr w:type="gramStart"/>
      <w:r>
        <w:t xml:space="preserve">Положения </w:t>
      </w:r>
      <w:hyperlink r:id="rId76">
        <w:r>
          <w:rPr>
            <w:color w:val="0000FF"/>
          </w:rPr>
          <w:t>пункта 1 части 5 статьи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в части контрактов, заключенных в соответствии с </w:t>
      </w:r>
      <w:hyperlink r:id="rId77">
        <w:r>
          <w:rPr>
            <w:color w:val="0000FF"/>
          </w:rPr>
          <w:t>пунктом 42 части 1 статьи 93</w:t>
        </w:r>
      </w:hyperlink>
      <w:r>
        <w:t xml:space="preserve"> Федерального закона от 5 апреля 2013 года N 44-ФЗ "О контрактной</w:t>
      </w:r>
      <w:proofErr w:type="gramEnd"/>
      <w:r>
        <w:t xml:space="preserve"> системе в сфере закупок товаров, работ, услуг для обеспечения государственных и муниципальных нужд", применяются с 1 июля 2026 года.</w:t>
      </w:r>
    </w:p>
    <w:p w:rsidR="000D3C8D" w:rsidRDefault="000D3C8D">
      <w:pPr>
        <w:pStyle w:val="ConsPlusNormal"/>
        <w:spacing w:before="220"/>
        <w:ind w:firstLine="540"/>
        <w:jc w:val="both"/>
      </w:pPr>
      <w:r>
        <w:t xml:space="preserve">7. </w:t>
      </w:r>
      <w:proofErr w:type="gramStart"/>
      <w:r>
        <w:t xml:space="preserve">Положения </w:t>
      </w:r>
      <w:hyperlink r:id="rId78">
        <w:r>
          <w:rPr>
            <w:color w:val="0000FF"/>
          </w:rPr>
          <w:t>части 8 статьи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 к контрактам, заключенным по 30 июня 2026 года включительно в соответствии с </w:t>
      </w:r>
      <w:hyperlink r:id="rId79">
        <w:r>
          <w:rPr>
            <w:color w:val="0000FF"/>
          </w:rPr>
          <w:t>пунктами 4</w:t>
        </w:r>
      </w:hyperlink>
      <w:r>
        <w:t xml:space="preserve"> и </w:t>
      </w:r>
      <w:hyperlink r:id="rId80">
        <w:r>
          <w:rPr>
            <w:color w:val="0000FF"/>
          </w:rPr>
          <w:t>5</w:t>
        </w:r>
      </w:hyperlink>
      <w:r>
        <w:t xml:space="preserve"> (за исключением контрактов, заключенных в соответствии с </w:t>
      </w:r>
      <w:hyperlink r:id="rId81">
        <w:r>
          <w:rPr>
            <w:color w:val="0000FF"/>
          </w:rPr>
          <w:t>частью</w:t>
        </w:r>
        <w:proofErr w:type="gramEnd"/>
        <w:r>
          <w:rPr>
            <w:color w:val="0000FF"/>
          </w:rPr>
          <w:t xml:space="preserve"> </w:t>
        </w:r>
        <w:proofErr w:type="gramStart"/>
        <w:r>
          <w:rPr>
            <w:color w:val="0000FF"/>
          </w:rPr>
          <w:t>12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hyperlink r:id="rId82">
        <w:r>
          <w:rPr>
            <w:color w:val="0000FF"/>
          </w:rPr>
          <w:t>пунктами 23</w:t>
        </w:r>
      </w:hyperlink>
      <w:r>
        <w:t xml:space="preserve">, </w:t>
      </w:r>
      <w:hyperlink r:id="rId83">
        <w:r>
          <w:rPr>
            <w:color w:val="0000FF"/>
          </w:rPr>
          <w:t>42</w:t>
        </w:r>
      </w:hyperlink>
      <w:r>
        <w:t xml:space="preserve">, </w:t>
      </w:r>
      <w:hyperlink r:id="rId84">
        <w:r>
          <w:rPr>
            <w:color w:val="0000FF"/>
          </w:rPr>
          <w:t>44</w:t>
        </w:r>
      </w:hyperlink>
      <w:r>
        <w:t xml:space="preserve"> и </w:t>
      </w:r>
      <w:hyperlink r:id="rId85">
        <w:r>
          <w:rPr>
            <w:color w:val="0000FF"/>
          </w:rPr>
          <w:t>пунктом 46</w:t>
        </w:r>
      </w:hyperlink>
      <w:r>
        <w:t xml:space="preserve"> (в части контрактов, заключаемых с физическими лицами) </w:t>
      </w:r>
      <w:hyperlink r:id="rId86">
        <w:r>
          <w:rPr>
            <w:color w:val="0000FF"/>
          </w:rPr>
          <w:t>части 1 статьи 93</w:t>
        </w:r>
      </w:hyperlink>
      <w:r>
        <w:t xml:space="preserve"> Федерального закона от 5 апреля 2013 года N 44-ФЗ "О контрактной системе в сфере закупок</w:t>
      </w:r>
      <w:proofErr w:type="gramEnd"/>
      <w:r>
        <w:t xml:space="preserve"> товаров, работ, услуг для обеспечения государственных и муниципальных нужд".</w:t>
      </w:r>
    </w:p>
    <w:p w:rsidR="000D3C8D" w:rsidRDefault="000D3C8D">
      <w:pPr>
        <w:pStyle w:val="ConsPlusNormal"/>
        <w:spacing w:before="220"/>
        <w:ind w:firstLine="540"/>
        <w:jc w:val="both"/>
      </w:pPr>
      <w:r>
        <w:t xml:space="preserve">8. </w:t>
      </w:r>
      <w:proofErr w:type="gramStart"/>
      <w:r>
        <w:t xml:space="preserve">Установить, что при заключении в 2025 году с единственным поставщиком (подрядчиком, исполнителем) контракта в порядке, установленном </w:t>
      </w:r>
      <w:hyperlink r:id="rId87">
        <w:r>
          <w:rPr>
            <w:color w:val="0000FF"/>
          </w:rPr>
          <w:t>пунктом 3 части 5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0D3C8D" w:rsidRDefault="000D3C8D">
      <w:pPr>
        <w:pStyle w:val="ConsPlusNormal"/>
        <w:spacing w:before="220"/>
        <w:ind w:firstLine="540"/>
        <w:jc w:val="both"/>
      </w:pPr>
      <w:r>
        <w:t xml:space="preserve">1) положения </w:t>
      </w:r>
      <w:hyperlink r:id="rId88">
        <w:r>
          <w:rPr>
            <w:color w:val="0000FF"/>
          </w:rPr>
          <w:t>части 6 статьи 51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не применяются;</w:t>
      </w:r>
    </w:p>
    <w:p w:rsidR="000D3C8D" w:rsidRDefault="000D3C8D">
      <w:pPr>
        <w:pStyle w:val="ConsPlusNormal"/>
        <w:spacing w:before="220"/>
        <w:ind w:firstLine="540"/>
        <w:jc w:val="both"/>
      </w:pPr>
      <w:proofErr w:type="gramStart"/>
      <w:r>
        <w:t xml:space="preserve">2) количество протоколов разногласий, которые могут быть сформированы, подписаны и размещены в соответствии с </w:t>
      </w:r>
      <w:hyperlink r:id="rId89">
        <w:r>
          <w:rPr>
            <w:color w:val="0000FF"/>
          </w:rPr>
          <w:t>пунктом 2 части 3 статьи 51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не ограничивается;</w:t>
      </w:r>
      <w:proofErr w:type="gramEnd"/>
    </w:p>
    <w:p w:rsidR="000D3C8D" w:rsidRDefault="000D3C8D">
      <w:pPr>
        <w:pStyle w:val="ConsPlusNormal"/>
        <w:spacing w:before="220"/>
        <w:ind w:firstLine="540"/>
        <w:jc w:val="both"/>
      </w:pPr>
      <w:proofErr w:type="gramStart"/>
      <w:r>
        <w:t xml:space="preserve">3) в случае, предусмотренном </w:t>
      </w:r>
      <w:hyperlink r:id="rId90">
        <w:r>
          <w:rPr>
            <w:color w:val="0000FF"/>
          </w:rPr>
          <w:t>подпунктом "а" пункта 2 части 3 статьи 51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протоколе разногласий вместо информации, включенной в проект контракта и не соответствующей требованиям, установленным в извещении об осуществлении закупки, и положениям заявки на участие</w:t>
      </w:r>
      <w:proofErr w:type="gramEnd"/>
      <w:r>
        <w:t xml:space="preserve"> в закупке, указываются положения проекта контракта, в отношении </w:t>
      </w:r>
      <w:proofErr w:type="gramStart"/>
      <w:r>
        <w:t>которых</w:t>
      </w:r>
      <w:proofErr w:type="gramEnd"/>
      <w:r>
        <w:t xml:space="preserve"> возникли разногласия;</w:t>
      </w:r>
    </w:p>
    <w:p w:rsidR="000D3C8D" w:rsidRDefault="000D3C8D">
      <w:pPr>
        <w:pStyle w:val="ConsPlusNormal"/>
        <w:spacing w:before="220"/>
        <w:ind w:firstLine="540"/>
        <w:jc w:val="both"/>
      </w:pPr>
      <w:r>
        <w:t>4) участник закупки вправе сформировать, подписать усиленной электронной подписью лица, имеющего право действовать от имени участника закупки, и разместить в единой информационной системе в сфере закупок товаров, работ, услуг для обеспечения государственных и муниципальных нужд отказ от заключения контракта;</w:t>
      </w:r>
    </w:p>
    <w:p w:rsidR="000D3C8D" w:rsidRDefault="000D3C8D">
      <w:pPr>
        <w:pStyle w:val="ConsPlusNormal"/>
        <w:spacing w:before="220"/>
        <w:ind w:firstLine="540"/>
        <w:jc w:val="both"/>
      </w:pPr>
      <w:r>
        <w:t xml:space="preserve">5) заказчик вправе сформировать, подписать усиленной электронной подписью лица, имеющего право действовать от имени заказчика, и разместить в единой информационной системе в сфере закупок товаров, работ, услуг для обеспечения государственных и муниципальных нужд протокол об отказе от заключения контракта. </w:t>
      </w:r>
      <w:proofErr w:type="gramStart"/>
      <w:r>
        <w:t>Вместо информации об идентификационном номере заявки на участие в закупке, о факте, являющемся основанием для отказа от заключения контракта, реквизитов документов, подтверждающих этот факт, в таком протоколе указывается основание отказа заказчика от заключения контракта.</w:t>
      </w:r>
      <w:proofErr w:type="gramEnd"/>
    </w:p>
    <w:p w:rsidR="000D3C8D" w:rsidRDefault="000D3C8D">
      <w:pPr>
        <w:pStyle w:val="ConsPlusNormal"/>
        <w:spacing w:before="220"/>
        <w:ind w:firstLine="540"/>
        <w:jc w:val="both"/>
      </w:pPr>
      <w:r>
        <w:t xml:space="preserve">9. </w:t>
      </w:r>
      <w:proofErr w:type="gramStart"/>
      <w:r>
        <w:t xml:space="preserve">Установить, что в 2025 году закупка, по результатам которой заключается контракт со </w:t>
      </w:r>
      <w:r>
        <w:lastRenderedPageBreak/>
        <w:t xml:space="preserve">встречными инвестиционными обязательствами, может осуществляться для обеспечения нужд двух и более заказчиков одного субъекта Российской Федерации и (или) заказчиков муниципальных образований, находящихся на территории данного субъекта Российской Федерации, путем проведения совместного электронного конкурса в соответствии с положениями </w:t>
      </w:r>
      <w:hyperlink r:id="rId91">
        <w:r>
          <w:rPr>
            <w:color w:val="0000FF"/>
          </w:rPr>
          <w:t>статьи 25</w:t>
        </w:r>
      </w:hyperlink>
      <w:r>
        <w:t xml:space="preserve"> и </w:t>
      </w:r>
      <w:hyperlink r:id="rId92">
        <w:r>
          <w:rPr>
            <w:color w:val="0000FF"/>
          </w:rPr>
          <w:t>статьи 111.4</w:t>
        </w:r>
      </w:hyperlink>
      <w:r>
        <w:t xml:space="preserve"> (за исключением </w:t>
      </w:r>
      <w:hyperlink r:id="rId93">
        <w:r>
          <w:rPr>
            <w:color w:val="0000FF"/>
          </w:rPr>
          <w:t>части 4 статьи 111.4</w:t>
        </w:r>
        <w:proofErr w:type="gramEnd"/>
      </w:hyperlink>
      <w: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 учетом следующих особенностей:</w:t>
      </w:r>
    </w:p>
    <w:p w:rsidR="000D3C8D" w:rsidRDefault="000D3C8D">
      <w:pPr>
        <w:pStyle w:val="ConsPlusNormal"/>
        <w:spacing w:before="220"/>
        <w:ind w:firstLine="540"/>
        <w:jc w:val="both"/>
      </w:pPr>
      <w:r>
        <w:t xml:space="preserve">1) актом </w:t>
      </w:r>
      <w:proofErr w:type="gramStart"/>
      <w:r>
        <w:t>высшего исполнительного</w:t>
      </w:r>
      <w:proofErr w:type="gramEnd"/>
      <w:r>
        <w:t xml:space="preserve"> органа субъекта Российской Федерации, предусмотренным </w:t>
      </w:r>
      <w:hyperlink r:id="rId94">
        <w:r>
          <w:rPr>
            <w:color w:val="0000FF"/>
          </w:rPr>
          <w:t>пунктом 1 части 1 статьи 111.4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0D3C8D" w:rsidRDefault="000D3C8D">
      <w:pPr>
        <w:pStyle w:val="ConsPlusNormal"/>
        <w:spacing w:before="220"/>
        <w:ind w:firstLine="540"/>
        <w:jc w:val="both"/>
      </w:pPr>
      <w:r>
        <w:t>а) определяются заказчики такой закупки;</w:t>
      </w:r>
    </w:p>
    <w:p w:rsidR="000D3C8D" w:rsidRDefault="000D3C8D">
      <w:pPr>
        <w:pStyle w:val="ConsPlusNormal"/>
        <w:spacing w:before="220"/>
        <w:ind w:firstLine="540"/>
        <w:jc w:val="both"/>
      </w:pPr>
      <w:proofErr w:type="gramStart"/>
      <w:r>
        <w:t>б) для всех заключаемых по результатам совместного электронного конкурса контрактов со встречными инвестиционными обязательствами независимо от их количества устанавливается общий минимальный объем инвестиций, подлежащих вложению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roofErr w:type="gramEnd"/>
    </w:p>
    <w:p w:rsidR="000D3C8D" w:rsidRDefault="000D3C8D">
      <w:pPr>
        <w:pStyle w:val="ConsPlusNormal"/>
        <w:spacing w:before="220"/>
        <w:ind w:firstLine="540"/>
        <w:jc w:val="both"/>
      </w:pPr>
      <w:proofErr w:type="gramStart"/>
      <w:r>
        <w:t xml:space="preserve">2) в соглашение о проведении совместного конкурса, предусмотренное </w:t>
      </w:r>
      <w:hyperlink r:id="rId95">
        <w:r>
          <w:rPr>
            <w:color w:val="0000FF"/>
          </w:rPr>
          <w:t>частью 1 статьи 25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включается информация о заказчике, уполномоченном на приемку результатов исполненных поставщиком (исполнителем) встречных инвестиционных обязательств;</w:t>
      </w:r>
      <w:proofErr w:type="gramEnd"/>
    </w:p>
    <w:p w:rsidR="000D3C8D" w:rsidRDefault="000D3C8D">
      <w:pPr>
        <w:pStyle w:val="ConsPlusNormal"/>
        <w:spacing w:before="220"/>
        <w:ind w:firstLine="540"/>
        <w:jc w:val="both"/>
      </w:pPr>
      <w:proofErr w:type="gramStart"/>
      <w:r>
        <w:t xml:space="preserve">3) во все контракты со встречными инвестиционными обязательствами, заключаемые по результатам совместного электронного конкурса, включаются одинаковые условия, определенные в соответствии с </w:t>
      </w:r>
      <w:hyperlink r:id="rId96">
        <w:r>
          <w:rPr>
            <w:color w:val="0000FF"/>
          </w:rPr>
          <w:t>пунктами 2</w:t>
        </w:r>
      </w:hyperlink>
      <w:r>
        <w:t xml:space="preserve"> - </w:t>
      </w:r>
      <w:hyperlink r:id="rId97">
        <w:r>
          <w:rPr>
            <w:color w:val="0000FF"/>
          </w:rPr>
          <w:t>8 части 2 статьи 111.4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0D3C8D" w:rsidRDefault="000D3C8D">
      <w:pPr>
        <w:pStyle w:val="ConsPlusNormal"/>
        <w:spacing w:before="220"/>
        <w:ind w:firstLine="540"/>
        <w:jc w:val="both"/>
      </w:pPr>
      <w:r>
        <w:t xml:space="preserve">4) в контракт со встречными инвестиционными обязательствами, заключаемый заказчиком, указанным в </w:t>
      </w:r>
      <w:hyperlink w:anchor="P135">
        <w:r>
          <w:rPr>
            <w:color w:val="0000FF"/>
          </w:rPr>
          <w:t>пункте 2</w:t>
        </w:r>
      </w:hyperlink>
      <w:r>
        <w:t xml:space="preserve"> настоящей части, включаются условия о порядке и сроках осуществления им приемки результатов исполненных поставщиком (исполнителем) встречных инвестиционных обязательств. В контракты со встречными инвестиционными обязательствами, заключаемые другими заказчиками, включается условие о предоставлении поставщиком (исполнителем) результатов исполнения им встречных инвестиционных обязательств заказчику, указанному в </w:t>
      </w:r>
      <w:hyperlink w:anchor="P135">
        <w:r>
          <w:rPr>
            <w:color w:val="0000FF"/>
          </w:rPr>
          <w:t>пункте 2</w:t>
        </w:r>
      </w:hyperlink>
      <w:r>
        <w:t xml:space="preserve"> настоящей части;</w:t>
      </w:r>
    </w:p>
    <w:p w:rsidR="000D3C8D" w:rsidRDefault="000D3C8D">
      <w:pPr>
        <w:pStyle w:val="ConsPlusNormal"/>
        <w:spacing w:before="220"/>
        <w:ind w:firstLine="540"/>
        <w:jc w:val="both"/>
      </w:pPr>
      <w:proofErr w:type="gramStart"/>
      <w:r>
        <w:t xml:space="preserve">5) информация и документы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включаются в соответствии с </w:t>
      </w:r>
      <w:hyperlink r:id="rId98">
        <w:r>
          <w:rPr>
            <w:color w:val="0000FF"/>
          </w:rPr>
          <w:t>частью 5 статьи 111.4</w:t>
        </w:r>
      </w:hyperlink>
      <w:r>
        <w:t xml:space="preserve"> Федерального закона от 5 апреля 2013 года N 44-ФЗ "О контрактной системе в сфере закупок товаров</w:t>
      </w:r>
      <w:proofErr w:type="gramEnd"/>
      <w:r>
        <w:t xml:space="preserve">, работ, услуг для обеспечения государственных и муниципальных нужд" заказчиком, указанным в </w:t>
      </w:r>
      <w:hyperlink w:anchor="P135">
        <w:r>
          <w:rPr>
            <w:color w:val="0000FF"/>
          </w:rPr>
          <w:t>пункте 2</w:t>
        </w:r>
      </w:hyperlink>
      <w:r>
        <w:t xml:space="preserve"> настоящей части, в части, касающейся заключенного им контракта со встречными инвестиционными обязательствами. Включение информации и документов в указанный реестр другими заказчиками не осуществляется.</w:t>
      </w:r>
    </w:p>
    <w:p w:rsidR="000D3C8D" w:rsidRDefault="000D3C8D">
      <w:pPr>
        <w:pStyle w:val="ConsPlusNormal"/>
        <w:ind w:firstLine="540"/>
        <w:jc w:val="both"/>
      </w:pPr>
    </w:p>
    <w:p w:rsidR="000D3C8D" w:rsidRDefault="000D3C8D">
      <w:pPr>
        <w:pStyle w:val="ConsPlusNormal"/>
        <w:jc w:val="right"/>
      </w:pPr>
      <w:r>
        <w:t>Президент</w:t>
      </w:r>
    </w:p>
    <w:p w:rsidR="000D3C8D" w:rsidRDefault="000D3C8D">
      <w:pPr>
        <w:pStyle w:val="ConsPlusNormal"/>
        <w:jc w:val="right"/>
      </w:pPr>
      <w:r>
        <w:lastRenderedPageBreak/>
        <w:t>Российской Федерации</w:t>
      </w:r>
    </w:p>
    <w:p w:rsidR="000D3C8D" w:rsidRDefault="000D3C8D">
      <w:pPr>
        <w:pStyle w:val="ConsPlusNormal"/>
        <w:jc w:val="right"/>
      </w:pPr>
      <w:r>
        <w:t>В.ПУТИН</w:t>
      </w:r>
    </w:p>
    <w:p w:rsidR="000D3C8D" w:rsidRDefault="000D3C8D">
      <w:pPr>
        <w:pStyle w:val="ConsPlusNormal"/>
      </w:pPr>
      <w:r>
        <w:t>Москва, Кремль</w:t>
      </w:r>
    </w:p>
    <w:p w:rsidR="000D3C8D" w:rsidRDefault="000D3C8D">
      <w:pPr>
        <w:pStyle w:val="ConsPlusNormal"/>
        <w:spacing w:before="220"/>
      </w:pPr>
      <w:r>
        <w:t>26 декабря 2024 года</w:t>
      </w:r>
    </w:p>
    <w:p w:rsidR="000D3C8D" w:rsidRDefault="000D3C8D">
      <w:pPr>
        <w:pStyle w:val="ConsPlusNormal"/>
        <w:spacing w:before="220"/>
      </w:pPr>
      <w:r>
        <w:t>N 484-ФЗ</w:t>
      </w:r>
    </w:p>
    <w:p w:rsidR="000D3C8D" w:rsidRDefault="000D3C8D">
      <w:pPr>
        <w:pStyle w:val="ConsPlusNormal"/>
        <w:jc w:val="both"/>
      </w:pPr>
    </w:p>
    <w:p w:rsidR="000D3C8D" w:rsidRDefault="000D3C8D">
      <w:pPr>
        <w:pStyle w:val="ConsPlusNormal"/>
        <w:jc w:val="both"/>
      </w:pPr>
    </w:p>
    <w:p w:rsidR="000D3C8D" w:rsidRDefault="000D3C8D">
      <w:pPr>
        <w:pStyle w:val="ConsPlusNormal"/>
        <w:pBdr>
          <w:bottom w:val="single" w:sz="6" w:space="0" w:color="auto"/>
        </w:pBdr>
        <w:spacing w:before="100" w:after="100"/>
        <w:jc w:val="both"/>
        <w:rPr>
          <w:sz w:val="2"/>
          <w:szCs w:val="2"/>
        </w:rPr>
      </w:pPr>
    </w:p>
    <w:p w:rsidR="0023626C" w:rsidRDefault="0023626C">
      <w:bookmarkStart w:id="20" w:name="_GoBack"/>
      <w:bookmarkEnd w:id="20"/>
    </w:p>
    <w:sectPr w:rsidR="0023626C" w:rsidSect="00C54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C8D"/>
    <w:rsid w:val="000D3C8D"/>
    <w:rsid w:val="00236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C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D3C8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D3C8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C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D3C8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D3C8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0&amp;dst=2338" TargetMode="External"/><Relationship Id="rId21" Type="http://schemas.openxmlformats.org/officeDocument/2006/relationships/hyperlink" Target="https://login.consultant.ru/link/?req=doc&amp;base=LAW&amp;n=494990&amp;dst=2287" TargetMode="External"/><Relationship Id="rId42" Type="http://schemas.openxmlformats.org/officeDocument/2006/relationships/hyperlink" Target="https://login.consultant.ru/link/?req=doc&amp;base=LAW&amp;n=492046&amp;dst=1322" TargetMode="External"/><Relationship Id="rId47" Type="http://schemas.openxmlformats.org/officeDocument/2006/relationships/hyperlink" Target="https://login.consultant.ru/link/?req=doc&amp;base=LAW&amp;n=492046&amp;dst=12035" TargetMode="External"/><Relationship Id="rId63" Type="http://schemas.openxmlformats.org/officeDocument/2006/relationships/hyperlink" Target="https://login.consultant.ru/link/?req=doc&amp;base=LAW&amp;n=466154&amp;dst=12218" TargetMode="External"/><Relationship Id="rId68" Type="http://schemas.openxmlformats.org/officeDocument/2006/relationships/hyperlink" Target="https://login.consultant.ru/link/?req=doc&amp;base=LAW&amp;n=466154&amp;dst=128" TargetMode="External"/><Relationship Id="rId84" Type="http://schemas.openxmlformats.org/officeDocument/2006/relationships/hyperlink" Target="https://login.consultant.ru/link/?req=doc&amp;base=LAW&amp;n=466154&amp;dst=118" TargetMode="External"/><Relationship Id="rId89" Type="http://schemas.openxmlformats.org/officeDocument/2006/relationships/hyperlink" Target="https://login.consultant.ru/link/?req=doc&amp;base=LAW&amp;n=466154&amp;dst=2634" TargetMode="External"/><Relationship Id="rId16" Type="http://schemas.openxmlformats.org/officeDocument/2006/relationships/hyperlink" Target="https://login.consultant.ru/link/?req=doc&amp;base=LAW&amp;n=494990&amp;dst=2261" TargetMode="External"/><Relationship Id="rId11" Type="http://schemas.openxmlformats.org/officeDocument/2006/relationships/hyperlink" Target="https://login.consultant.ru/link/?req=doc&amp;base=LAW&amp;n=492046&amp;dst=100400" TargetMode="External"/><Relationship Id="rId32" Type="http://schemas.openxmlformats.org/officeDocument/2006/relationships/hyperlink" Target="https://login.consultant.ru/link/?req=doc&amp;base=LAW&amp;n=492046&amp;dst=12205" TargetMode="External"/><Relationship Id="rId37" Type="http://schemas.openxmlformats.org/officeDocument/2006/relationships/hyperlink" Target="https://login.consultant.ru/link/?req=doc&amp;base=LAW&amp;n=494990&amp;dst=2933" TargetMode="External"/><Relationship Id="rId53" Type="http://schemas.openxmlformats.org/officeDocument/2006/relationships/hyperlink" Target="https://login.consultant.ru/link/?req=doc&amp;base=LAW&amp;n=494990&amp;dst=3121" TargetMode="External"/><Relationship Id="rId58" Type="http://schemas.openxmlformats.org/officeDocument/2006/relationships/hyperlink" Target="https://login.consultant.ru/link/?req=doc&amp;base=LAW&amp;n=494990&amp;dst=12108" TargetMode="External"/><Relationship Id="rId74" Type="http://schemas.openxmlformats.org/officeDocument/2006/relationships/hyperlink" Target="https://login.consultant.ru/link/?req=doc&amp;base=LAW&amp;n=466154&amp;dst=118" TargetMode="External"/><Relationship Id="rId79" Type="http://schemas.openxmlformats.org/officeDocument/2006/relationships/hyperlink" Target="https://login.consultant.ru/link/?req=doc&amp;base=LAW&amp;n=466154&amp;dst=12218"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66154&amp;dst=2635" TargetMode="External"/><Relationship Id="rId95" Type="http://schemas.openxmlformats.org/officeDocument/2006/relationships/hyperlink" Target="https://login.consultant.ru/link/?req=doc&amp;base=LAW&amp;n=466154&amp;dst=2174" TargetMode="External"/><Relationship Id="rId22" Type="http://schemas.openxmlformats.org/officeDocument/2006/relationships/hyperlink" Target="https://login.consultant.ru/link/?req=doc&amp;base=LAW&amp;n=494990&amp;dst=2288" TargetMode="External"/><Relationship Id="rId27" Type="http://schemas.openxmlformats.org/officeDocument/2006/relationships/hyperlink" Target="https://login.consultant.ru/link/?req=doc&amp;base=LAW&amp;n=494990&amp;dst=2339" TargetMode="External"/><Relationship Id="rId43" Type="http://schemas.openxmlformats.org/officeDocument/2006/relationships/hyperlink" Target="https://login.consultant.ru/link/?req=doc&amp;base=LAW&amp;n=494990&amp;dst=12346" TargetMode="External"/><Relationship Id="rId48" Type="http://schemas.openxmlformats.org/officeDocument/2006/relationships/hyperlink" Target="https://login.consultant.ru/link/?req=doc&amp;base=LAW&amp;n=492046&amp;dst=3056" TargetMode="External"/><Relationship Id="rId64" Type="http://schemas.openxmlformats.org/officeDocument/2006/relationships/hyperlink" Target="https://login.consultant.ru/link/?req=doc&amp;base=LAW&amp;n=466154&amp;dst=12219" TargetMode="External"/><Relationship Id="rId69" Type="http://schemas.openxmlformats.org/officeDocument/2006/relationships/hyperlink" Target="https://login.consultant.ru/link/?req=doc&amp;base=LAW&amp;n=482832&amp;dst=6" TargetMode="External"/><Relationship Id="rId80" Type="http://schemas.openxmlformats.org/officeDocument/2006/relationships/hyperlink" Target="https://login.consultant.ru/link/?req=doc&amp;base=LAW&amp;n=466154&amp;dst=12219" TargetMode="External"/><Relationship Id="rId85" Type="http://schemas.openxmlformats.org/officeDocument/2006/relationships/hyperlink" Target="https://login.consultant.ru/link/?req=doc&amp;base=LAW&amp;n=466154&amp;dst=128" TargetMode="External"/><Relationship Id="rId3" Type="http://schemas.openxmlformats.org/officeDocument/2006/relationships/settings" Target="settings.xml"/><Relationship Id="rId12" Type="http://schemas.openxmlformats.org/officeDocument/2006/relationships/hyperlink" Target="https://login.consultant.ru/link/?req=doc&amp;base=LAW&amp;n=494990&amp;dst=2237" TargetMode="External"/><Relationship Id="rId17" Type="http://schemas.openxmlformats.org/officeDocument/2006/relationships/hyperlink" Target="https://login.consultant.ru/link/?req=doc&amp;base=LAW&amp;n=494990&amp;dst=2262" TargetMode="External"/><Relationship Id="rId25" Type="http://schemas.openxmlformats.org/officeDocument/2006/relationships/hyperlink" Target="https://login.consultant.ru/link/?req=doc&amp;base=LAW&amp;n=494990&amp;dst=2325" TargetMode="External"/><Relationship Id="rId33" Type="http://schemas.openxmlformats.org/officeDocument/2006/relationships/hyperlink" Target="https://login.consultant.ru/link/?req=doc&amp;base=LAW&amp;n=494990&amp;dst=2719" TargetMode="External"/><Relationship Id="rId38" Type="http://schemas.openxmlformats.org/officeDocument/2006/relationships/hyperlink" Target="https://login.consultant.ru/link/?req=doc&amp;base=LAW&amp;n=494990&amp;dst=2934" TargetMode="External"/><Relationship Id="rId46" Type="http://schemas.openxmlformats.org/officeDocument/2006/relationships/hyperlink" Target="https://login.consultant.ru/link/?req=doc&amp;base=LAW&amp;n=492046&amp;dst=3055" TargetMode="External"/><Relationship Id="rId59" Type="http://schemas.openxmlformats.org/officeDocument/2006/relationships/hyperlink" Target="https://login.consultant.ru/link/?req=doc&amp;base=LAW&amp;n=482832" TargetMode="External"/><Relationship Id="rId67" Type="http://schemas.openxmlformats.org/officeDocument/2006/relationships/hyperlink" Target="https://login.consultant.ru/link/?req=doc&amp;base=LAW&amp;n=466154&amp;dst=118" TargetMode="External"/><Relationship Id="rId20" Type="http://schemas.openxmlformats.org/officeDocument/2006/relationships/hyperlink" Target="https://login.consultant.ru/link/?req=doc&amp;base=LAW&amp;n=494990&amp;dst=2279" TargetMode="External"/><Relationship Id="rId41" Type="http://schemas.openxmlformats.org/officeDocument/2006/relationships/hyperlink" Target="https://login.consultant.ru/link/?req=doc&amp;base=LAW&amp;n=494990&amp;dst=101256" TargetMode="External"/><Relationship Id="rId54" Type="http://schemas.openxmlformats.org/officeDocument/2006/relationships/hyperlink" Target="https://login.consultant.ru/link/?req=doc&amp;base=LAW&amp;n=494990&amp;dst=12108" TargetMode="External"/><Relationship Id="rId62" Type="http://schemas.openxmlformats.org/officeDocument/2006/relationships/hyperlink" Target="https://login.consultant.ru/link/?req=doc&amp;base=LAW&amp;n=482832&amp;dst=5" TargetMode="External"/><Relationship Id="rId70" Type="http://schemas.openxmlformats.org/officeDocument/2006/relationships/hyperlink" Target="https://login.consultant.ru/link/?req=doc&amp;base=LAW&amp;n=466154&amp;dst=12218" TargetMode="External"/><Relationship Id="rId75" Type="http://schemas.openxmlformats.org/officeDocument/2006/relationships/hyperlink" Target="https://login.consultant.ru/link/?req=doc&amp;base=LAW&amp;n=466154&amp;dst=128" TargetMode="External"/><Relationship Id="rId83" Type="http://schemas.openxmlformats.org/officeDocument/2006/relationships/hyperlink" Target="https://login.consultant.ru/link/?req=doc&amp;base=LAW&amp;n=466154&amp;dst=1086" TargetMode="External"/><Relationship Id="rId88" Type="http://schemas.openxmlformats.org/officeDocument/2006/relationships/hyperlink" Target="https://login.consultant.ru/link/?req=doc&amp;base=LAW&amp;n=466154&amp;dst=2643" TargetMode="External"/><Relationship Id="rId91" Type="http://schemas.openxmlformats.org/officeDocument/2006/relationships/hyperlink" Target="https://login.consultant.ru/link/?req=doc&amp;base=LAW&amp;n=466154&amp;dst=2173" TargetMode="External"/><Relationship Id="rId96" Type="http://schemas.openxmlformats.org/officeDocument/2006/relationships/hyperlink" Target="https://login.consultant.ru/link/?req=doc&amp;base=LAW&amp;n=466154&amp;dst=12116" TargetMode="External"/><Relationship Id="rId1" Type="http://schemas.openxmlformats.org/officeDocument/2006/relationships/styles" Target="styles.xml"/><Relationship Id="rId6" Type="http://schemas.openxmlformats.org/officeDocument/2006/relationships/hyperlink" Target="https://login.consultant.ru/link/?req=doc&amp;base=LAW&amp;n=492046" TargetMode="External"/><Relationship Id="rId15" Type="http://schemas.openxmlformats.org/officeDocument/2006/relationships/hyperlink" Target="https://login.consultant.ru/link/?req=doc&amp;base=LAW&amp;n=494990&amp;dst=100437" TargetMode="External"/><Relationship Id="rId23" Type="http://schemas.openxmlformats.org/officeDocument/2006/relationships/hyperlink" Target="https://login.consultant.ru/link/?req=doc&amp;base=LAW&amp;n=494990&amp;dst=12026" TargetMode="External"/><Relationship Id="rId28" Type="http://schemas.openxmlformats.org/officeDocument/2006/relationships/hyperlink" Target="https://login.consultant.ru/link/?req=doc&amp;base=LAW&amp;n=494990&amp;dst=2341" TargetMode="External"/><Relationship Id="rId36" Type="http://schemas.openxmlformats.org/officeDocument/2006/relationships/hyperlink" Target="https://login.consultant.ru/link/?req=doc&amp;base=LAW&amp;n=483361&amp;dst=12334" TargetMode="External"/><Relationship Id="rId49" Type="http://schemas.openxmlformats.org/officeDocument/2006/relationships/hyperlink" Target="https://login.consultant.ru/link/?req=doc&amp;base=LAW&amp;n=492046&amp;dst=12037" TargetMode="External"/><Relationship Id="rId57" Type="http://schemas.openxmlformats.org/officeDocument/2006/relationships/hyperlink" Target="https://login.consultant.ru/link/?req=doc&amp;base=LAW&amp;n=494990&amp;dst=12119" TargetMode="External"/><Relationship Id="rId10" Type="http://schemas.openxmlformats.org/officeDocument/2006/relationships/hyperlink" Target="https://login.consultant.ru/link/?req=doc&amp;base=LAW&amp;n=494990&amp;dst=2163" TargetMode="External"/><Relationship Id="rId31" Type="http://schemas.openxmlformats.org/officeDocument/2006/relationships/hyperlink" Target="https://login.consultant.ru/link/?req=doc&amp;base=LAW&amp;n=494990&amp;dst=2361" TargetMode="External"/><Relationship Id="rId44" Type="http://schemas.openxmlformats.org/officeDocument/2006/relationships/hyperlink" Target="https://login.consultant.ru/link/?req=doc&amp;base=LAW&amp;n=492046&amp;dst=101474" TargetMode="External"/><Relationship Id="rId52" Type="http://schemas.openxmlformats.org/officeDocument/2006/relationships/hyperlink" Target="https://login.consultant.ru/link/?req=doc&amp;base=LAW&amp;n=492046&amp;dst=3065" TargetMode="External"/><Relationship Id="rId60" Type="http://schemas.openxmlformats.org/officeDocument/2006/relationships/hyperlink" Target="https://login.consultant.ru/link/?req=doc&amp;base=LAW&amp;n=482832&amp;dst=101359" TargetMode="External"/><Relationship Id="rId65" Type="http://schemas.openxmlformats.org/officeDocument/2006/relationships/hyperlink" Target="https://login.consultant.ru/link/?req=doc&amp;base=LAW&amp;n=466154&amp;dst=2919" TargetMode="External"/><Relationship Id="rId73" Type="http://schemas.openxmlformats.org/officeDocument/2006/relationships/hyperlink" Target="https://login.consultant.ru/link/?req=doc&amp;base=LAW&amp;n=466154&amp;dst=1086" TargetMode="External"/><Relationship Id="rId78" Type="http://schemas.openxmlformats.org/officeDocument/2006/relationships/hyperlink" Target="https://login.consultant.ru/link/?req=doc&amp;base=LAW&amp;n=466154&amp;dst=12442" TargetMode="External"/><Relationship Id="rId81" Type="http://schemas.openxmlformats.org/officeDocument/2006/relationships/hyperlink" Target="https://login.consultant.ru/link/?req=doc&amp;base=LAW&amp;n=466154&amp;dst=12286" TargetMode="External"/><Relationship Id="rId86" Type="http://schemas.openxmlformats.org/officeDocument/2006/relationships/hyperlink" Target="https://login.consultant.ru/link/?req=doc&amp;base=LAW&amp;n=466154&amp;dst=101257" TargetMode="External"/><Relationship Id="rId94" Type="http://schemas.openxmlformats.org/officeDocument/2006/relationships/hyperlink" Target="https://login.consultant.ru/link/?req=doc&amp;base=LAW&amp;n=466154&amp;dst=12356"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2046&amp;dst=2053" TargetMode="External"/><Relationship Id="rId13" Type="http://schemas.openxmlformats.org/officeDocument/2006/relationships/hyperlink" Target="https://login.consultant.ru/link/?req=doc&amp;base=LAW&amp;n=492046&amp;dst=12263" TargetMode="External"/><Relationship Id="rId18" Type="http://schemas.openxmlformats.org/officeDocument/2006/relationships/hyperlink" Target="https://login.consultant.ru/link/?req=doc&amp;base=LAW&amp;n=494990&amp;dst=2264" TargetMode="External"/><Relationship Id="rId39" Type="http://schemas.openxmlformats.org/officeDocument/2006/relationships/hyperlink" Target="https://login.consultant.ru/link/?req=doc&amp;base=LAW&amp;n=494990&amp;dst=2935" TargetMode="External"/><Relationship Id="rId34" Type="http://schemas.openxmlformats.org/officeDocument/2006/relationships/hyperlink" Target="https://login.consultant.ru/link/?req=doc&amp;base=LAW&amp;n=483361&amp;dst=101256" TargetMode="External"/><Relationship Id="rId50" Type="http://schemas.openxmlformats.org/officeDocument/2006/relationships/hyperlink" Target="https://login.consultant.ru/link/?req=doc&amp;base=LAW&amp;n=492046&amp;dst=12266" TargetMode="External"/><Relationship Id="rId55" Type="http://schemas.openxmlformats.org/officeDocument/2006/relationships/hyperlink" Target="https://login.consultant.ru/link/?req=doc&amp;base=LAW&amp;n=494990&amp;dst=12357" TargetMode="External"/><Relationship Id="rId76" Type="http://schemas.openxmlformats.org/officeDocument/2006/relationships/hyperlink" Target="https://login.consultant.ru/link/?req=doc&amp;base=LAW&amp;n=466154&amp;dst=12441" TargetMode="External"/><Relationship Id="rId97" Type="http://schemas.openxmlformats.org/officeDocument/2006/relationships/hyperlink" Target="https://login.consultant.ru/link/?req=doc&amp;base=LAW&amp;n=466154&amp;dst=12122" TargetMode="External"/><Relationship Id="rId7" Type="http://schemas.openxmlformats.org/officeDocument/2006/relationships/hyperlink" Target="https://login.consultant.ru/link/?req=doc&amp;base=LAW&amp;n=492046&amp;dst=1103" TargetMode="External"/><Relationship Id="rId71" Type="http://schemas.openxmlformats.org/officeDocument/2006/relationships/hyperlink" Target="https://login.consultant.ru/link/?req=doc&amp;base=LAW&amp;n=466154&amp;dst=12219" TargetMode="External"/><Relationship Id="rId92" Type="http://schemas.openxmlformats.org/officeDocument/2006/relationships/hyperlink" Target="https://login.consultant.ru/link/?req=doc&amp;base=LAW&amp;n=466154&amp;dst=1210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990&amp;dst=2357" TargetMode="External"/><Relationship Id="rId24" Type="http://schemas.openxmlformats.org/officeDocument/2006/relationships/hyperlink" Target="https://login.consultant.ru/link/?req=doc&amp;base=LAW&amp;n=494990&amp;dst=2323" TargetMode="External"/><Relationship Id="rId40" Type="http://schemas.openxmlformats.org/officeDocument/2006/relationships/hyperlink" Target="https://login.consultant.ru/link/?req=doc&amp;base=LAW&amp;n=494990&amp;dst=2933" TargetMode="External"/><Relationship Id="rId45" Type="http://schemas.openxmlformats.org/officeDocument/2006/relationships/hyperlink" Target="https://login.consultant.ru/link/?req=doc&amp;base=LAW&amp;n=483361&amp;dst=3054" TargetMode="External"/><Relationship Id="rId66" Type="http://schemas.openxmlformats.org/officeDocument/2006/relationships/hyperlink" Target="https://login.consultant.ru/link/?req=doc&amp;base=LAW&amp;n=466154&amp;dst=1086" TargetMode="External"/><Relationship Id="rId87" Type="http://schemas.openxmlformats.org/officeDocument/2006/relationships/hyperlink" Target="https://login.consultant.ru/link/?req=doc&amp;base=LAW&amp;n=466154&amp;dst=2933" TargetMode="External"/><Relationship Id="rId61" Type="http://schemas.openxmlformats.org/officeDocument/2006/relationships/hyperlink" Target="https://login.consultant.ru/link/?req=doc&amp;base=LAW&amp;n=482832&amp;dst=101307" TargetMode="External"/><Relationship Id="rId82" Type="http://schemas.openxmlformats.org/officeDocument/2006/relationships/hyperlink" Target="https://login.consultant.ru/link/?req=doc&amp;base=LAW&amp;n=466154&amp;dst=2919" TargetMode="External"/><Relationship Id="rId19" Type="http://schemas.openxmlformats.org/officeDocument/2006/relationships/hyperlink" Target="https://login.consultant.ru/link/?req=doc&amp;base=LAW&amp;n=494990&amp;dst=100443" TargetMode="External"/><Relationship Id="rId14" Type="http://schemas.openxmlformats.org/officeDocument/2006/relationships/hyperlink" Target="https://login.consultant.ru/link/?req=doc&amp;base=LAW&amp;n=482692" TargetMode="External"/><Relationship Id="rId30" Type="http://schemas.openxmlformats.org/officeDocument/2006/relationships/hyperlink" Target="https://login.consultant.ru/link/?req=doc&amp;base=LAW&amp;n=494990&amp;dst=2360" TargetMode="External"/><Relationship Id="rId35" Type="http://schemas.openxmlformats.org/officeDocument/2006/relationships/hyperlink" Target="https://login.consultant.ru/link/?req=doc&amp;base=LAW&amp;n=483361&amp;dst=1086" TargetMode="External"/><Relationship Id="rId56" Type="http://schemas.openxmlformats.org/officeDocument/2006/relationships/hyperlink" Target="https://login.consultant.ru/link/?req=doc&amp;base=LAW&amp;n=494990&amp;dst=12115" TargetMode="External"/><Relationship Id="rId77" Type="http://schemas.openxmlformats.org/officeDocument/2006/relationships/hyperlink" Target="https://login.consultant.ru/link/?req=doc&amp;base=LAW&amp;n=466154&amp;dst=1086" TargetMode="External"/><Relationship Id="rId100" Type="http://schemas.openxmlformats.org/officeDocument/2006/relationships/theme" Target="theme/theme1.xml"/><Relationship Id="rId8" Type="http://schemas.openxmlformats.org/officeDocument/2006/relationships/hyperlink" Target="https://login.consultant.ru/link/?req=doc&amp;base=LAW&amp;n=492046&amp;dst=1462" TargetMode="External"/><Relationship Id="rId51" Type="http://schemas.openxmlformats.org/officeDocument/2006/relationships/hyperlink" Target="https://login.consultant.ru/link/?req=doc&amp;base=LAW&amp;n=483361&amp;dst=101494" TargetMode="External"/><Relationship Id="rId72" Type="http://schemas.openxmlformats.org/officeDocument/2006/relationships/hyperlink" Target="https://login.consultant.ru/link/?req=doc&amp;base=LAW&amp;n=466154&amp;dst=2919" TargetMode="External"/><Relationship Id="rId93" Type="http://schemas.openxmlformats.org/officeDocument/2006/relationships/hyperlink" Target="https://login.consultant.ru/link/?req=doc&amp;base=LAW&amp;n=466154&amp;dst=12133" TargetMode="External"/><Relationship Id="rId98" Type="http://schemas.openxmlformats.org/officeDocument/2006/relationships/hyperlink" Target="https://login.consultant.ru/link/?req=doc&amp;base=LAW&amp;n=466154&amp;dst=12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5798</Words>
  <Characters>33052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2025-02-12T07:49:00Z</dcterms:created>
  <dcterms:modified xsi:type="dcterms:W3CDTF">2025-02-12T07:49:00Z</dcterms:modified>
</cp:coreProperties>
</file>